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484A" w14:textId="102DFF6F" w:rsidR="00E90E49" w:rsidRPr="00551D47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CE0424">
        <w:t>3GPP TSG-RAN WG</w:t>
      </w:r>
      <w:r w:rsidR="00F20F5C">
        <w:t>2</w:t>
      </w:r>
      <w:r w:rsidRPr="00CE0424">
        <w:t xml:space="preserve"> </w:t>
      </w:r>
      <w:r w:rsidRPr="008F63C2">
        <w:t>#</w:t>
      </w:r>
      <w:r w:rsidR="00BB6DBA" w:rsidRPr="008F63C2">
        <w:t>11</w:t>
      </w:r>
      <w:r w:rsidR="00BB6DBA">
        <w:t>5</w:t>
      </w:r>
      <w:r w:rsidR="008F63C2" w:rsidRPr="008F63C2">
        <w:t>-</w:t>
      </w:r>
      <w:r w:rsidR="00F20F5C" w:rsidRPr="008F63C2">
        <w:t>e</w:t>
      </w:r>
      <w:r w:rsidRPr="00CE0424">
        <w:tab/>
      </w:r>
      <w:r w:rsidR="007B69F8" w:rsidRPr="007B69F8">
        <w:rPr>
          <w:sz w:val="32"/>
          <w:szCs w:val="32"/>
          <w:lang w:val="en-US"/>
        </w:rPr>
        <w:t>R2-2108089</w:t>
      </w:r>
    </w:p>
    <w:p w14:paraId="0CEF36EC" w14:textId="369F7133" w:rsidR="00E90E49" w:rsidRPr="00CE0424" w:rsidRDefault="00C268E6" w:rsidP="00311702">
      <w:pPr>
        <w:pStyle w:val="3GPPHeader"/>
      </w:pPr>
      <w:r>
        <w:t xml:space="preserve">Electronic meeting, </w:t>
      </w:r>
      <w:r w:rsidR="009B49E9">
        <w:t>2021-08-</w:t>
      </w:r>
      <w:r w:rsidR="009B49E9">
        <w:rPr>
          <w:rFonts w:eastAsia="SimSun"/>
          <w:noProof/>
          <w:lang w:val="de-DE"/>
        </w:rPr>
        <w:t>16</w:t>
      </w:r>
      <w:r w:rsidR="009B49E9" w:rsidRPr="007C6596">
        <w:rPr>
          <w:rFonts w:eastAsia="SimSun"/>
          <w:noProof/>
          <w:lang w:val="de-DE"/>
        </w:rPr>
        <w:t xml:space="preserve"> </w:t>
      </w:r>
      <w:r w:rsidR="009B49E9">
        <w:rPr>
          <w:rFonts w:eastAsia="SimSun"/>
          <w:noProof/>
          <w:lang w:val="de-DE"/>
        </w:rPr>
        <w:t>– 2021-08-27</w:t>
      </w:r>
    </w:p>
    <w:p w14:paraId="501AAEC3" w14:textId="77777777" w:rsidR="00E90E49" w:rsidRPr="00CE0424" w:rsidRDefault="00E90E49" w:rsidP="00357380">
      <w:pPr>
        <w:pStyle w:val="3GPPHeader"/>
      </w:pPr>
    </w:p>
    <w:p w14:paraId="2AAF3D11" w14:textId="4FD52412" w:rsidR="00E90E49" w:rsidRPr="0054354D" w:rsidRDefault="00E90E49" w:rsidP="00311702">
      <w:pPr>
        <w:pStyle w:val="3GPPHeader"/>
        <w:rPr>
          <w:sz w:val="22"/>
          <w:szCs w:val="22"/>
          <w:lang w:val="en-US"/>
        </w:rPr>
      </w:pPr>
      <w:r w:rsidRPr="0054354D">
        <w:rPr>
          <w:sz w:val="22"/>
          <w:szCs w:val="22"/>
          <w:lang w:val="en-US"/>
        </w:rPr>
        <w:t>Agenda Item:</w:t>
      </w:r>
      <w:r w:rsidRPr="0054354D">
        <w:rPr>
          <w:sz w:val="22"/>
          <w:szCs w:val="22"/>
          <w:lang w:val="en-US"/>
        </w:rPr>
        <w:tab/>
      </w:r>
      <w:r w:rsidR="00BA3F3E" w:rsidRPr="00323D9A">
        <w:rPr>
          <w:sz w:val="22"/>
          <w:szCs w:val="22"/>
          <w:lang w:val="en-US"/>
        </w:rPr>
        <w:t>8.6.3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49EEF70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C6654">
        <w:rPr>
          <w:sz w:val="22"/>
          <w:szCs w:val="22"/>
        </w:rPr>
        <w:t>CP aspects</w:t>
      </w:r>
      <w:r w:rsidR="004D3246">
        <w:rPr>
          <w:sz w:val="22"/>
          <w:szCs w:val="22"/>
        </w:rPr>
        <w:t xml:space="preserve"> for</w:t>
      </w:r>
      <w:r w:rsidR="00A97C63">
        <w:rPr>
          <w:sz w:val="22"/>
          <w:szCs w:val="22"/>
        </w:rPr>
        <w:t xml:space="preserve"> SDT</w:t>
      </w:r>
    </w:p>
    <w:p w14:paraId="390A408F" w14:textId="0AE435CA" w:rsidR="00E90E49" w:rsidRPr="00555F7D" w:rsidRDefault="00E90E49" w:rsidP="00555F7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4181E">
        <w:rPr>
          <w:sz w:val="22"/>
          <w:szCs w:val="22"/>
        </w:rPr>
        <w:t>Discussion, Decision</w:t>
      </w:r>
    </w:p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E6E3001" w14:textId="5BA48BBF" w:rsidR="00B9562E" w:rsidRDefault="007D131A" w:rsidP="000D00E4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lang w:eastAsia="ko-KR"/>
        </w:rPr>
        <w:t xml:space="preserve">This contribution discusses </w:t>
      </w:r>
      <w:r w:rsidR="008E3873">
        <w:rPr>
          <w:rFonts w:ascii="Arial" w:hAnsi="Arial" w:cs="Arial"/>
          <w:lang w:eastAsia="ko-KR"/>
        </w:rPr>
        <w:t xml:space="preserve">some </w:t>
      </w:r>
      <w:r w:rsidR="000B352D">
        <w:rPr>
          <w:rFonts w:ascii="Arial" w:hAnsi="Arial" w:cs="Arial"/>
          <w:lang w:eastAsia="ko-KR"/>
        </w:rPr>
        <w:t xml:space="preserve">topics </w:t>
      </w:r>
      <w:r w:rsidR="008E3873">
        <w:rPr>
          <w:rFonts w:ascii="Arial" w:hAnsi="Arial" w:cs="Arial"/>
          <w:lang w:eastAsia="ko-KR"/>
        </w:rPr>
        <w:t xml:space="preserve">from the email discussion </w:t>
      </w:r>
      <w:r w:rsidR="00BB3880">
        <w:rPr>
          <w:rFonts w:ascii="Arial" w:hAnsi="Arial" w:cs="Arial"/>
          <w:lang w:eastAsia="ko-KR"/>
        </w:rPr>
        <w:fldChar w:fldCharType="begin"/>
      </w:r>
      <w:r w:rsidR="00BB3880">
        <w:rPr>
          <w:rFonts w:ascii="Arial" w:hAnsi="Arial" w:cs="Arial"/>
          <w:lang w:eastAsia="ko-KR"/>
        </w:rPr>
        <w:instrText xml:space="preserve"> REF _Ref79044812 \r \h </w:instrText>
      </w:r>
      <w:r w:rsidR="00BB3880">
        <w:rPr>
          <w:rFonts w:ascii="Arial" w:hAnsi="Arial" w:cs="Arial"/>
          <w:lang w:eastAsia="ko-KR"/>
        </w:rPr>
      </w:r>
      <w:r w:rsidR="00BB3880">
        <w:rPr>
          <w:rFonts w:ascii="Arial" w:hAnsi="Arial" w:cs="Arial"/>
          <w:lang w:eastAsia="ko-KR"/>
        </w:rPr>
        <w:fldChar w:fldCharType="separate"/>
      </w:r>
      <w:r w:rsidR="00BB3880">
        <w:rPr>
          <w:rFonts w:ascii="Arial" w:hAnsi="Arial" w:cs="Arial"/>
          <w:lang w:eastAsia="ko-KR"/>
        </w:rPr>
        <w:t>[1]</w:t>
      </w:r>
      <w:r w:rsidR="00BB3880">
        <w:rPr>
          <w:rFonts w:ascii="Arial" w:hAnsi="Arial" w:cs="Arial"/>
          <w:lang w:eastAsia="ko-KR"/>
        </w:rPr>
        <w:fldChar w:fldCharType="end"/>
      </w:r>
      <w:r w:rsidR="00B9562E">
        <w:rPr>
          <w:rFonts w:ascii="Arial" w:hAnsi="Arial" w:cs="Arial"/>
          <w:lang w:eastAsia="ko-KR"/>
        </w:rPr>
        <w:t>. These topics include</w:t>
      </w:r>
    </w:p>
    <w:p w14:paraId="557BD4B7" w14:textId="047B4919" w:rsidR="00B9562E" w:rsidRPr="00913285" w:rsidRDefault="00B9562E" w:rsidP="00913285">
      <w:pPr>
        <w:pStyle w:val="ListParagraph"/>
        <w:numPr>
          <w:ilvl w:val="0"/>
          <w:numId w:val="42"/>
        </w:numPr>
        <w:rPr>
          <w:rFonts w:ascii="Arial" w:hAnsi="Arial" w:cs="Arial"/>
          <w:lang w:eastAsia="ko-KR"/>
        </w:rPr>
      </w:pPr>
      <w:r w:rsidRPr="00913285">
        <w:rPr>
          <w:rFonts w:ascii="Arial" w:hAnsi="Arial" w:cs="Arial"/>
          <w:lang w:eastAsia="ko-KR"/>
        </w:rPr>
        <w:t>Arrival of non-SDT data during ongoing</w:t>
      </w:r>
      <w:r w:rsidR="001D4AFA" w:rsidRPr="00913285">
        <w:rPr>
          <w:rFonts w:ascii="Arial" w:hAnsi="Arial" w:cs="Arial"/>
          <w:lang w:eastAsia="ko-KR"/>
        </w:rPr>
        <w:t xml:space="preserve"> SDT procedure</w:t>
      </w:r>
    </w:p>
    <w:p w14:paraId="08B00965" w14:textId="15C0A844" w:rsidR="001D4AFA" w:rsidRPr="00913285" w:rsidRDefault="001D4AFA" w:rsidP="00913285">
      <w:pPr>
        <w:pStyle w:val="ListParagraph"/>
        <w:numPr>
          <w:ilvl w:val="0"/>
          <w:numId w:val="42"/>
        </w:numPr>
        <w:rPr>
          <w:rFonts w:ascii="Arial" w:hAnsi="Arial" w:cs="Arial"/>
          <w:lang w:eastAsia="ko-KR"/>
        </w:rPr>
      </w:pPr>
      <w:r w:rsidRPr="00913285">
        <w:rPr>
          <w:rFonts w:ascii="Arial" w:hAnsi="Arial" w:cs="Arial"/>
          <w:lang w:val="en-GB" w:eastAsia="ko-KR"/>
        </w:rPr>
        <w:t xml:space="preserve">Cell reselection </w:t>
      </w:r>
      <w:r w:rsidRPr="00913285">
        <w:rPr>
          <w:rFonts w:ascii="Arial" w:hAnsi="Arial" w:cs="Arial"/>
          <w:lang w:eastAsia="ko-KR"/>
        </w:rPr>
        <w:t>during ongoing SDT procedure</w:t>
      </w:r>
    </w:p>
    <w:p w14:paraId="68A1FFD3" w14:textId="77777777" w:rsidR="001D4AFA" w:rsidRDefault="001D4AFA" w:rsidP="000D00E4">
      <w:pPr>
        <w:rPr>
          <w:rFonts w:ascii="Arial" w:hAnsi="Arial" w:cs="Arial"/>
          <w:lang w:eastAsia="ko-KR"/>
        </w:rPr>
      </w:pPr>
    </w:p>
    <w:p w14:paraId="665D0DD2" w14:textId="208FCB7D" w:rsidR="00272FA3" w:rsidRPr="00913285" w:rsidRDefault="00AF6872" w:rsidP="00913285">
      <w:pPr>
        <w:rPr>
          <w:rFonts w:ascii="Arial" w:hAnsi="Arial" w:cs="Arial"/>
          <w:lang w:eastAsia="ko-KR"/>
        </w:rPr>
      </w:pPr>
      <w:r w:rsidRPr="00913285">
        <w:rPr>
          <w:rFonts w:ascii="Arial" w:hAnsi="Arial" w:cs="Arial"/>
          <w:lang w:eastAsia="ko-KR"/>
        </w:rPr>
        <w:t>Arrival of non-SDT data during ongoing SDT procedure</w:t>
      </w:r>
      <w:r w:rsidR="00272FA3" w:rsidRPr="00913285">
        <w:rPr>
          <w:rFonts w:ascii="Arial" w:hAnsi="Arial" w:cs="Arial"/>
          <w:lang w:eastAsia="ko-KR"/>
        </w:rPr>
        <w:t xml:space="preserve"> and </w:t>
      </w:r>
      <w:r w:rsidR="00272FA3" w:rsidRPr="00913285">
        <w:rPr>
          <w:rFonts w:ascii="Arial" w:hAnsi="Arial" w:cs="Arial"/>
          <w:lang w:val="en-US" w:eastAsia="ko-KR"/>
        </w:rPr>
        <w:t xml:space="preserve">Cell reselection </w:t>
      </w:r>
      <w:r w:rsidR="00272FA3" w:rsidRPr="00913285">
        <w:rPr>
          <w:rFonts w:ascii="Arial" w:hAnsi="Arial" w:cs="Arial"/>
          <w:lang w:eastAsia="ko-KR"/>
        </w:rPr>
        <w:t>during ongoing SDT procedure</w:t>
      </w:r>
      <w:r w:rsidR="00272FA3">
        <w:rPr>
          <w:rFonts w:ascii="Arial" w:hAnsi="Arial" w:cs="Arial"/>
          <w:lang w:eastAsia="ko-KR"/>
        </w:rPr>
        <w:t xml:space="preserve"> are currently discussed in</w:t>
      </w:r>
      <w:r w:rsidR="00272FA3" w:rsidRPr="00B76F20">
        <w:rPr>
          <w:rFonts w:ascii="Arial" w:hAnsi="Arial" w:cs="Arial"/>
          <w:lang w:eastAsia="ko-KR"/>
        </w:rPr>
        <w:t xml:space="preserve"> </w:t>
      </w:r>
      <w:r w:rsidR="00DF4019">
        <w:rPr>
          <w:rFonts w:ascii="Arial" w:hAnsi="Arial" w:cs="Arial"/>
          <w:lang w:eastAsia="ko-KR"/>
        </w:rPr>
        <w:fldChar w:fldCharType="begin"/>
      </w:r>
      <w:r w:rsidR="00DF4019">
        <w:rPr>
          <w:rFonts w:ascii="Arial" w:hAnsi="Arial" w:cs="Arial"/>
          <w:lang w:eastAsia="ko-KR"/>
        </w:rPr>
        <w:instrText xml:space="preserve"> REF _Ref79044812 \r \h </w:instrText>
      </w:r>
      <w:r w:rsidR="00DF4019">
        <w:rPr>
          <w:rFonts w:ascii="Arial" w:hAnsi="Arial" w:cs="Arial"/>
          <w:lang w:eastAsia="ko-KR"/>
        </w:rPr>
      </w:r>
      <w:r w:rsidR="00DF4019">
        <w:rPr>
          <w:rFonts w:ascii="Arial" w:hAnsi="Arial" w:cs="Arial"/>
          <w:lang w:eastAsia="ko-KR"/>
        </w:rPr>
        <w:fldChar w:fldCharType="separate"/>
      </w:r>
      <w:r w:rsidR="00DF4019">
        <w:rPr>
          <w:rFonts w:ascii="Arial" w:hAnsi="Arial" w:cs="Arial"/>
          <w:lang w:eastAsia="ko-KR"/>
        </w:rPr>
        <w:t>[1]</w:t>
      </w:r>
      <w:r w:rsidR="00DF4019">
        <w:rPr>
          <w:rFonts w:ascii="Arial" w:hAnsi="Arial" w:cs="Arial"/>
          <w:lang w:eastAsia="ko-KR"/>
        </w:rPr>
        <w:fldChar w:fldCharType="end"/>
      </w:r>
      <w:r w:rsidR="00DF4019">
        <w:rPr>
          <w:rFonts w:ascii="Arial" w:hAnsi="Arial" w:cs="Arial"/>
          <w:lang w:eastAsia="ko-KR"/>
        </w:rPr>
        <w:t xml:space="preserve">, </w:t>
      </w:r>
      <w:r w:rsidR="003427ED">
        <w:rPr>
          <w:rFonts w:ascii="Arial" w:hAnsi="Arial" w:cs="Arial"/>
          <w:lang w:eastAsia="ko-KR"/>
        </w:rPr>
        <w:t xml:space="preserve">but some more </w:t>
      </w:r>
      <w:r w:rsidR="00DF4019">
        <w:rPr>
          <w:rFonts w:ascii="Arial" w:hAnsi="Arial" w:cs="Arial"/>
          <w:lang w:eastAsia="ko-KR"/>
        </w:rPr>
        <w:t>details and motivation</w:t>
      </w:r>
      <w:r w:rsidR="003427ED">
        <w:rPr>
          <w:rFonts w:ascii="Arial" w:hAnsi="Arial" w:cs="Arial"/>
          <w:lang w:eastAsia="ko-KR"/>
        </w:rPr>
        <w:t xml:space="preserve"> of our preferred solutions are given in this contribution.</w:t>
      </w:r>
    </w:p>
    <w:p w14:paraId="34412299" w14:textId="536AD63F" w:rsidR="004000E8" w:rsidRDefault="00230D18" w:rsidP="00891CCB">
      <w:pPr>
        <w:pStyle w:val="Heading2"/>
        <w:rPr>
          <w:noProof/>
          <w:lang w:eastAsia="ko-KR"/>
        </w:rPr>
      </w:pPr>
      <w:bookmarkStart w:id="0" w:name="_Ref178064866"/>
      <w:r>
        <w:rPr>
          <w:noProof/>
          <w:lang w:eastAsia="ko-KR"/>
        </w:rPr>
        <w:t>2</w:t>
      </w:r>
      <w:r>
        <w:rPr>
          <w:noProof/>
          <w:lang w:eastAsia="ko-KR"/>
        </w:rPr>
        <w:tab/>
      </w:r>
      <w:r w:rsidR="004000E8" w:rsidRPr="00CE0424">
        <w:rPr>
          <w:noProof/>
          <w:lang w:eastAsia="ko-KR"/>
        </w:rPr>
        <w:t>Discussion</w:t>
      </w:r>
      <w:bookmarkEnd w:id="0"/>
    </w:p>
    <w:p w14:paraId="1FFA84A4" w14:textId="0D8F16AF" w:rsidR="003339D3" w:rsidRPr="00C62AAD" w:rsidRDefault="003339D3" w:rsidP="003339D3">
      <w:pPr>
        <w:pStyle w:val="Heading2"/>
      </w:pPr>
      <w:bookmarkStart w:id="1" w:name="_Toc54265597"/>
      <w:bookmarkEnd w:id="1"/>
      <w:r w:rsidRPr="00914EF7">
        <w:t>2.</w:t>
      </w:r>
      <w:r w:rsidR="006506B9">
        <w:t>1</w:t>
      </w:r>
      <w:r w:rsidRPr="00C62AAD">
        <w:tab/>
        <w:t>Non-SDT data arrival during ongoing SDT procedure</w:t>
      </w:r>
    </w:p>
    <w:p w14:paraId="09583991" w14:textId="24FD38C6" w:rsidR="00895243" w:rsidRPr="00C62AAD" w:rsidRDefault="00271D3B" w:rsidP="00C62AAD">
      <w:pPr>
        <w:rPr>
          <w:rFonts w:ascii="Arial" w:hAnsi="Arial" w:cs="Arial"/>
          <w:lang w:eastAsia="en-GB"/>
        </w:rPr>
      </w:pPr>
      <w:r w:rsidRPr="00C62AAD">
        <w:rPr>
          <w:rFonts w:ascii="Arial" w:hAnsi="Arial" w:cs="Arial"/>
          <w:lang w:eastAsia="en-GB"/>
        </w:rPr>
        <w:t xml:space="preserve">In case non-SDT data arrives in the UE buffer during an ongoing SDT procedure has been discussed in </w:t>
      </w:r>
      <w:r w:rsidR="002E3ECA">
        <w:rPr>
          <w:rFonts w:ascii="Arial" w:hAnsi="Arial" w:cs="Arial"/>
          <w:lang w:eastAsia="en-GB"/>
        </w:rPr>
        <w:t>RAN2</w:t>
      </w:r>
      <w:r w:rsidR="00503206" w:rsidRPr="00C62AAD">
        <w:rPr>
          <w:rFonts w:ascii="Arial" w:hAnsi="Arial" w:cs="Arial"/>
          <w:lang w:eastAsia="en-GB"/>
        </w:rPr>
        <w:t xml:space="preserve"> </w:t>
      </w:r>
      <w:r w:rsidR="00AC1542" w:rsidRPr="00C62AAD">
        <w:rPr>
          <w:rFonts w:ascii="Arial" w:hAnsi="Arial" w:cs="Arial"/>
          <w:lang w:eastAsia="en-GB"/>
        </w:rPr>
        <w:t>without reaching a clear consensus for any of the three options</w:t>
      </w:r>
      <w:r w:rsidR="00771E62" w:rsidRPr="00C62AAD">
        <w:rPr>
          <w:rFonts w:ascii="Arial" w:hAnsi="Arial" w:cs="Arial"/>
          <w:lang w:eastAsia="en-GB"/>
        </w:rPr>
        <w:t>.</w:t>
      </w:r>
      <w:r w:rsidR="00AC1542" w:rsidRPr="00C62AAD">
        <w:rPr>
          <w:rFonts w:ascii="Arial" w:hAnsi="Arial" w:cs="Arial"/>
          <w:lang w:eastAsia="en-GB"/>
        </w:rPr>
        <w:t xml:space="preserve"> </w:t>
      </w:r>
      <w:r w:rsidR="00770228">
        <w:rPr>
          <w:rFonts w:ascii="Arial" w:hAnsi="Arial" w:cs="Arial"/>
          <w:lang w:eastAsia="en-GB"/>
        </w:rPr>
        <w:t xml:space="preserve">The three options </w:t>
      </w:r>
      <w:r w:rsidR="00533614">
        <w:rPr>
          <w:rFonts w:ascii="Arial" w:hAnsi="Arial" w:cs="Arial"/>
          <w:lang w:eastAsia="en-GB"/>
        </w:rPr>
        <w:t>were</w:t>
      </w:r>
      <w:r w:rsidR="00770228">
        <w:rPr>
          <w:rFonts w:ascii="Arial" w:hAnsi="Arial" w:cs="Arial"/>
          <w:lang w:eastAsia="en-GB"/>
        </w:rPr>
        <w:t xml:space="preserve"> </w:t>
      </w:r>
      <w:r w:rsidR="00533614">
        <w:rPr>
          <w:rFonts w:ascii="Arial" w:hAnsi="Arial" w:cs="Arial"/>
          <w:lang w:eastAsia="en-GB"/>
        </w:rPr>
        <w:t>f</w:t>
      </w:r>
      <w:r w:rsidR="00F54665">
        <w:rPr>
          <w:rFonts w:ascii="Arial" w:hAnsi="Arial" w:cs="Arial"/>
          <w:lang w:eastAsia="en-GB"/>
        </w:rPr>
        <w:t>u</w:t>
      </w:r>
      <w:r w:rsidR="00533614">
        <w:rPr>
          <w:rFonts w:ascii="Arial" w:hAnsi="Arial" w:cs="Arial"/>
          <w:lang w:eastAsia="en-GB"/>
        </w:rPr>
        <w:t>rther</w:t>
      </w:r>
      <w:r w:rsidR="00770228">
        <w:rPr>
          <w:rFonts w:ascii="Arial" w:hAnsi="Arial" w:cs="Arial"/>
          <w:lang w:eastAsia="en-GB"/>
        </w:rPr>
        <w:t xml:space="preserve"> down</w:t>
      </w:r>
      <w:r w:rsidR="000E48E8">
        <w:rPr>
          <w:rFonts w:ascii="Arial" w:hAnsi="Arial" w:cs="Arial"/>
          <w:lang w:eastAsia="en-GB"/>
        </w:rPr>
        <w:t xml:space="preserve"> </w:t>
      </w:r>
      <w:r w:rsidR="00770228">
        <w:rPr>
          <w:rFonts w:ascii="Arial" w:hAnsi="Arial" w:cs="Arial"/>
          <w:lang w:eastAsia="en-GB"/>
        </w:rPr>
        <w:t>selected to two options at</w:t>
      </w:r>
      <w:r w:rsidR="00220398">
        <w:rPr>
          <w:rFonts w:ascii="Arial" w:hAnsi="Arial" w:cs="Arial"/>
          <w:lang w:eastAsia="en-GB"/>
        </w:rPr>
        <w:t xml:space="preserve"> RAN2#113bis</w:t>
      </w:r>
      <w:r w:rsidR="00533614">
        <w:rPr>
          <w:rFonts w:ascii="Arial" w:hAnsi="Arial" w:cs="Arial"/>
          <w:lang w:eastAsia="en-GB"/>
        </w:rPr>
        <w:t>-e</w:t>
      </w:r>
      <w:r w:rsidR="000E48E8">
        <w:rPr>
          <w:rFonts w:ascii="Arial" w:hAnsi="Arial" w:cs="Arial"/>
          <w:lang w:eastAsia="en-GB"/>
        </w:rPr>
        <w:t xml:space="preserve">, the CCCH based and the DCCH based </w:t>
      </w:r>
      <w:r w:rsidR="00533614">
        <w:rPr>
          <w:rFonts w:ascii="Arial" w:hAnsi="Arial" w:cs="Arial"/>
          <w:lang w:eastAsia="en-GB"/>
        </w:rPr>
        <w:t>option</w:t>
      </w:r>
      <w:r w:rsidR="000E48E8">
        <w:rPr>
          <w:rFonts w:ascii="Arial" w:hAnsi="Arial" w:cs="Arial"/>
          <w:lang w:eastAsia="en-GB"/>
        </w:rPr>
        <w:t>.</w:t>
      </w:r>
      <w:r w:rsidR="00770228">
        <w:rPr>
          <w:rFonts w:ascii="Arial" w:hAnsi="Arial" w:cs="Arial"/>
          <w:lang w:eastAsia="en-GB"/>
        </w:rPr>
        <w:t xml:space="preserve"> </w:t>
      </w:r>
      <w:r w:rsidR="00AC1542" w:rsidRPr="00C62AAD">
        <w:rPr>
          <w:rFonts w:ascii="Arial" w:hAnsi="Arial" w:cs="Arial"/>
          <w:lang w:eastAsia="en-GB"/>
        </w:rPr>
        <w:t xml:space="preserve">We are in </w:t>
      </w:r>
      <w:r w:rsidR="00113347" w:rsidRPr="00C62AAD">
        <w:rPr>
          <w:rFonts w:ascii="Arial" w:hAnsi="Arial" w:cs="Arial"/>
          <w:lang w:eastAsia="en-GB"/>
        </w:rPr>
        <w:t>favour</w:t>
      </w:r>
      <w:r w:rsidR="00AC1542" w:rsidRPr="00C62AAD">
        <w:rPr>
          <w:rFonts w:ascii="Arial" w:hAnsi="Arial" w:cs="Arial"/>
          <w:lang w:eastAsia="en-GB"/>
        </w:rPr>
        <w:t xml:space="preserve"> of </w:t>
      </w:r>
      <w:r w:rsidR="000E48E8">
        <w:rPr>
          <w:rFonts w:ascii="Arial" w:hAnsi="Arial" w:cs="Arial"/>
          <w:lang w:eastAsia="en-GB"/>
        </w:rPr>
        <w:t>the first option</w:t>
      </w:r>
      <w:r w:rsidR="00AC1542" w:rsidRPr="00C62AAD">
        <w:rPr>
          <w:rFonts w:ascii="Arial" w:hAnsi="Arial" w:cs="Arial"/>
          <w:lang w:eastAsia="en-GB"/>
        </w:rPr>
        <w:t xml:space="preserve">, meaning that the </w:t>
      </w:r>
      <w:r w:rsidR="00113347" w:rsidRPr="00C62AAD">
        <w:rPr>
          <w:rFonts w:ascii="Arial" w:hAnsi="Arial" w:cs="Arial"/>
          <w:lang w:eastAsia="en-GB"/>
        </w:rPr>
        <w:t>AS triggers</w:t>
      </w:r>
      <w:r w:rsidR="00AC1542" w:rsidRPr="00C62AAD">
        <w:rPr>
          <w:rFonts w:ascii="Arial" w:hAnsi="Arial" w:cs="Arial"/>
          <w:lang w:eastAsia="en-GB"/>
        </w:rPr>
        <w:t xml:space="preserve"> a new </w:t>
      </w:r>
      <w:r w:rsidR="005C5062" w:rsidRPr="00C62AAD">
        <w:rPr>
          <w:rFonts w:ascii="Arial" w:hAnsi="Arial" w:cs="Arial"/>
          <w:lang w:eastAsia="en-GB"/>
        </w:rPr>
        <w:t>RRC</w:t>
      </w:r>
      <w:r w:rsidR="00FD1DD7" w:rsidRPr="00C62AAD">
        <w:rPr>
          <w:rFonts w:ascii="Arial" w:hAnsi="Arial" w:cs="Arial"/>
          <w:lang w:eastAsia="en-GB"/>
        </w:rPr>
        <w:t xml:space="preserve"> </w:t>
      </w:r>
      <w:r w:rsidR="005C5062" w:rsidRPr="00C62AAD">
        <w:rPr>
          <w:rFonts w:ascii="Arial" w:hAnsi="Arial" w:cs="Arial"/>
          <w:lang w:eastAsia="en-GB"/>
        </w:rPr>
        <w:t>Resume</w:t>
      </w:r>
      <w:r w:rsidR="007E5400" w:rsidRPr="00C62AAD">
        <w:rPr>
          <w:rFonts w:ascii="Arial" w:hAnsi="Arial" w:cs="Arial"/>
          <w:lang w:eastAsia="en-GB"/>
        </w:rPr>
        <w:t xml:space="preserve"> procedure</w:t>
      </w:r>
      <w:r w:rsidR="005C5062" w:rsidRPr="00C62AAD">
        <w:rPr>
          <w:rFonts w:ascii="Arial" w:hAnsi="Arial" w:cs="Arial"/>
          <w:lang w:eastAsia="en-GB"/>
        </w:rPr>
        <w:t xml:space="preserve"> on SRB0.</w:t>
      </w:r>
      <w:r w:rsidR="00625BD3" w:rsidRPr="00C62AAD">
        <w:rPr>
          <w:rFonts w:ascii="Arial" w:hAnsi="Arial" w:cs="Arial"/>
          <w:lang w:eastAsia="en-GB"/>
        </w:rPr>
        <w:t xml:space="preserve"> We believe this option is the most straightforward procedure</w:t>
      </w:r>
      <w:r w:rsidR="00895243" w:rsidRPr="00C62AAD">
        <w:rPr>
          <w:rFonts w:ascii="Arial" w:hAnsi="Arial" w:cs="Arial"/>
          <w:lang w:eastAsia="en-GB"/>
        </w:rPr>
        <w:t xml:space="preserve"> </w:t>
      </w:r>
      <w:r w:rsidR="00EE74DD" w:rsidRPr="00C62AAD">
        <w:rPr>
          <w:rFonts w:ascii="Arial" w:hAnsi="Arial" w:cs="Arial"/>
          <w:lang w:eastAsia="en-GB"/>
        </w:rPr>
        <w:t>following</w:t>
      </w:r>
      <w:r w:rsidR="00895243" w:rsidRPr="00C62AAD">
        <w:rPr>
          <w:rFonts w:ascii="Arial" w:hAnsi="Arial" w:cs="Arial"/>
          <w:lang w:eastAsia="en-GB"/>
        </w:rPr>
        <w:t xml:space="preserve"> the lines of the legacy procedure. </w:t>
      </w:r>
      <w:r w:rsidR="00F60086" w:rsidRPr="00C62AAD">
        <w:rPr>
          <w:rFonts w:ascii="Arial" w:hAnsi="Arial" w:cs="Arial"/>
          <w:lang w:eastAsia="en-GB"/>
        </w:rPr>
        <w:t xml:space="preserve">We believe that considering that this </w:t>
      </w:r>
      <w:r w:rsidR="008B1A28" w:rsidRPr="00C62AAD">
        <w:rPr>
          <w:rFonts w:ascii="Arial" w:hAnsi="Arial" w:cs="Arial"/>
          <w:lang w:eastAsia="en-GB"/>
        </w:rPr>
        <w:t>is a corner case</w:t>
      </w:r>
      <w:r w:rsidR="00F60086" w:rsidRPr="00C62AAD">
        <w:rPr>
          <w:rFonts w:ascii="Arial" w:hAnsi="Arial" w:cs="Arial"/>
          <w:lang w:eastAsia="en-GB"/>
        </w:rPr>
        <w:t xml:space="preserve">, there is no reason </w:t>
      </w:r>
      <w:r w:rsidR="005707CD" w:rsidRPr="00C62AAD">
        <w:rPr>
          <w:rFonts w:ascii="Arial" w:hAnsi="Arial" w:cs="Arial"/>
          <w:lang w:eastAsia="en-GB"/>
        </w:rPr>
        <w:t>to do anything else</w:t>
      </w:r>
      <w:r w:rsidR="004958A8" w:rsidRPr="00C62AAD">
        <w:rPr>
          <w:rFonts w:ascii="Arial" w:hAnsi="Arial" w:cs="Arial"/>
          <w:lang w:eastAsia="en-GB"/>
        </w:rPr>
        <w:t xml:space="preserve">. </w:t>
      </w:r>
      <w:r w:rsidR="0039517B">
        <w:rPr>
          <w:rFonts w:ascii="Arial" w:hAnsi="Arial" w:cs="Arial"/>
          <w:lang w:eastAsia="en-GB"/>
        </w:rPr>
        <w:t>The main a</w:t>
      </w:r>
      <w:r w:rsidR="00F1125C" w:rsidRPr="00C62AAD">
        <w:rPr>
          <w:rFonts w:ascii="Arial" w:hAnsi="Arial" w:cs="Arial"/>
          <w:lang w:eastAsia="en-GB"/>
        </w:rPr>
        <w:t xml:space="preserve">rgument raised </w:t>
      </w:r>
      <w:r w:rsidR="00EE74DD" w:rsidRPr="00C62AAD">
        <w:rPr>
          <w:rFonts w:ascii="Arial" w:hAnsi="Arial" w:cs="Arial"/>
          <w:lang w:eastAsia="en-GB"/>
        </w:rPr>
        <w:t xml:space="preserve">by companies </w:t>
      </w:r>
      <w:r w:rsidR="0039517B">
        <w:rPr>
          <w:rFonts w:ascii="Arial" w:hAnsi="Arial" w:cs="Arial"/>
          <w:lang w:eastAsia="en-GB"/>
        </w:rPr>
        <w:t xml:space="preserve">promoting the DCCH approach </w:t>
      </w:r>
      <w:r w:rsidR="00111835">
        <w:rPr>
          <w:rFonts w:ascii="Arial" w:hAnsi="Arial" w:cs="Arial"/>
          <w:lang w:eastAsia="en-GB"/>
        </w:rPr>
        <w:t xml:space="preserve">is </w:t>
      </w:r>
      <w:r w:rsidR="0039517B">
        <w:rPr>
          <w:rFonts w:ascii="Arial" w:hAnsi="Arial" w:cs="Arial"/>
          <w:lang w:eastAsia="en-GB"/>
        </w:rPr>
        <w:t>that</w:t>
      </w:r>
      <w:r w:rsidR="005417C8" w:rsidRPr="00C62AAD">
        <w:rPr>
          <w:rFonts w:ascii="Arial" w:hAnsi="Arial" w:cs="Arial"/>
          <w:lang w:eastAsia="en-GB"/>
        </w:rPr>
        <w:t xml:space="preserve"> DCCH on </w:t>
      </w:r>
      <w:r w:rsidR="003159BA" w:rsidRPr="00C62AAD">
        <w:rPr>
          <w:rFonts w:ascii="Arial" w:hAnsi="Arial" w:cs="Arial"/>
          <w:lang w:eastAsia="en-GB"/>
        </w:rPr>
        <w:t>SRB2</w:t>
      </w:r>
      <w:r w:rsidR="005417C8" w:rsidRPr="00C62AAD">
        <w:rPr>
          <w:rFonts w:ascii="Arial" w:hAnsi="Arial" w:cs="Arial"/>
          <w:lang w:eastAsia="en-GB"/>
        </w:rPr>
        <w:t xml:space="preserve"> would offer higher reliability due to RLC AM</w:t>
      </w:r>
      <w:r w:rsidR="00111835">
        <w:rPr>
          <w:rFonts w:ascii="Arial" w:hAnsi="Arial" w:cs="Arial"/>
          <w:lang w:eastAsia="en-GB"/>
        </w:rPr>
        <w:t xml:space="preserve"> and that there may be security issues with the CCCH based option</w:t>
      </w:r>
      <w:r w:rsidR="00EF1B6C" w:rsidRPr="00C62AAD">
        <w:rPr>
          <w:rFonts w:ascii="Arial" w:hAnsi="Arial" w:cs="Arial"/>
          <w:lang w:eastAsia="en-GB"/>
        </w:rPr>
        <w:t xml:space="preserve">. We do not believe </w:t>
      </w:r>
      <w:r w:rsidR="00D30C0A">
        <w:rPr>
          <w:rFonts w:ascii="Arial" w:hAnsi="Arial" w:cs="Arial"/>
          <w:lang w:eastAsia="en-GB"/>
        </w:rPr>
        <w:t>additional reliability</w:t>
      </w:r>
      <w:r w:rsidR="00D30C0A" w:rsidRPr="00C62AAD">
        <w:rPr>
          <w:rFonts w:ascii="Arial" w:hAnsi="Arial" w:cs="Arial"/>
          <w:lang w:eastAsia="en-GB"/>
        </w:rPr>
        <w:t xml:space="preserve"> </w:t>
      </w:r>
      <w:r w:rsidR="003159BA" w:rsidRPr="00C62AAD">
        <w:rPr>
          <w:rFonts w:ascii="Arial" w:hAnsi="Arial" w:cs="Arial"/>
          <w:lang w:eastAsia="en-GB"/>
        </w:rPr>
        <w:t xml:space="preserve">would be needed as it is not </w:t>
      </w:r>
      <w:r w:rsidR="00B513F7" w:rsidRPr="00C62AAD">
        <w:rPr>
          <w:rFonts w:ascii="Arial" w:hAnsi="Arial" w:cs="Arial"/>
          <w:lang w:eastAsia="en-GB"/>
        </w:rPr>
        <w:t xml:space="preserve">needed for the normal cases when a </w:t>
      </w:r>
      <w:proofErr w:type="spellStart"/>
      <w:r w:rsidR="00B513F7" w:rsidRPr="00C62AAD">
        <w:rPr>
          <w:rFonts w:ascii="Arial" w:hAnsi="Arial" w:cs="Arial"/>
          <w:i/>
          <w:lang w:eastAsia="en-GB"/>
        </w:rPr>
        <w:t>RRCResumeRequest</w:t>
      </w:r>
      <w:proofErr w:type="spellEnd"/>
      <w:r w:rsidR="00B513F7" w:rsidRPr="00C62AAD">
        <w:rPr>
          <w:rFonts w:ascii="Arial" w:hAnsi="Arial" w:cs="Arial"/>
          <w:lang w:eastAsia="en-GB"/>
        </w:rPr>
        <w:t xml:space="preserve"> is </w:t>
      </w:r>
      <w:proofErr w:type="gramStart"/>
      <w:r w:rsidR="00B513F7" w:rsidRPr="00C62AAD">
        <w:rPr>
          <w:rFonts w:ascii="Arial" w:hAnsi="Arial" w:cs="Arial"/>
          <w:lang w:eastAsia="en-GB"/>
        </w:rPr>
        <w:t>sent</w:t>
      </w:r>
      <w:proofErr w:type="gramEnd"/>
      <w:r w:rsidR="00D30C0A">
        <w:rPr>
          <w:rFonts w:ascii="Arial" w:hAnsi="Arial" w:cs="Arial"/>
          <w:lang w:eastAsia="en-GB"/>
        </w:rPr>
        <w:t xml:space="preserve"> and </w:t>
      </w:r>
      <w:r w:rsidR="00685F48">
        <w:rPr>
          <w:rFonts w:ascii="Arial" w:hAnsi="Arial" w:cs="Arial"/>
          <w:lang w:eastAsia="en-GB"/>
        </w:rPr>
        <w:t xml:space="preserve">it </w:t>
      </w:r>
      <w:r w:rsidR="00F52DB3">
        <w:rPr>
          <w:rFonts w:ascii="Arial" w:hAnsi="Arial" w:cs="Arial"/>
          <w:lang w:eastAsia="en-GB"/>
        </w:rPr>
        <w:t>would be straight forward</w:t>
      </w:r>
      <w:r w:rsidR="00685F48">
        <w:rPr>
          <w:rFonts w:ascii="Arial" w:hAnsi="Arial" w:cs="Arial"/>
          <w:lang w:eastAsia="en-GB"/>
        </w:rPr>
        <w:t xml:space="preserve"> to design to </w:t>
      </w:r>
      <w:r w:rsidR="00BB1969">
        <w:rPr>
          <w:rFonts w:ascii="Arial" w:hAnsi="Arial" w:cs="Arial"/>
          <w:lang w:eastAsia="en-GB"/>
        </w:rPr>
        <w:t xml:space="preserve">handle </w:t>
      </w:r>
      <w:r w:rsidR="00685F48">
        <w:rPr>
          <w:rFonts w:ascii="Arial" w:hAnsi="Arial" w:cs="Arial"/>
          <w:lang w:eastAsia="en-GB"/>
        </w:rPr>
        <w:t>the security issues</w:t>
      </w:r>
      <w:r w:rsidR="004455A4" w:rsidRPr="00C62AAD">
        <w:rPr>
          <w:rFonts w:ascii="Arial" w:hAnsi="Arial" w:cs="Arial"/>
          <w:lang w:eastAsia="en-GB"/>
        </w:rPr>
        <w:t>.</w:t>
      </w:r>
      <w:r w:rsidR="00B513F7" w:rsidRPr="00C62AAD">
        <w:rPr>
          <w:rFonts w:ascii="Arial" w:hAnsi="Arial" w:cs="Arial"/>
          <w:lang w:eastAsia="en-GB"/>
        </w:rPr>
        <w:t xml:space="preserve"> </w:t>
      </w:r>
    </w:p>
    <w:p w14:paraId="24B34B7B" w14:textId="09761A70" w:rsidR="00126B76" w:rsidRDefault="005A24C4" w:rsidP="00126B76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Our proposal is depicted in </w:t>
      </w:r>
      <w:r>
        <w:rPr>
          <w:rFonts w:ascii="Arial" w:hAnsi="Arial" w:cs="Arial"/>
          <w:lang w:eastAsia="en-GB"/>
        </w:rPr>
        <w:fldChar w:fldCharType="begin"/>
      </w:r>
      <w:r>
        <w:rPr>
          <w:rFonts w:ascii="Arial" w:hAnsi="Arial" w:cs="Arial"/>
          <w:lang w:eastAsia="en-GB"/>
        </w:rPr>
        <w:instrText xml:space="preserve"> REF _Ref76377294 \h </w:instrText>
      </w:r>
      <w:r w:rsidR="00E1344A">
        <w:rPr>
          <w:rFonts w:ascii="Arial" w:hAnsi="Arial" w:cs="Arial"/>
          <w:lang w:eastAsia="en-GB"/>
        </w:rPr>
        <w:instrText xml:space="preserve"> \* MERGEFORMAT </w:instrText>
      </w:r>
      <w:r>
        <w:rPr>
          <w:rFonts w:ascii="Arial" w:hAnsi="Arial" w:cs="Arial"/>
          <w:lang w:eastAsia="en-GB"/>
        </w:rPr>
      </w:r>
      <w:r>
        <w:rPr>
          <w:rFonts w:ascii="Arial" w:hAnsi="Arial" w:cs="Arial"/>
          <w:lang w:eastAsia="en-GB"/>
        </w:rPr>
        <w:fldChar w:fldCharType="separate"/>
      </w:r>
      <w:r w:rsidR="00051BC9" w:rsidRPr="00913285">
        <w:rPr>
          <w:rFonts w:ascii="Arial" w:hAnsi="Arial" w:cs="Arial"/>
          <w:lang w:eastAsia="en-GB"/>
        </w:rPr>
        <w:t>Figure 1</w:t>
      </w:r>
      <w:r>
        <w:rPr>
          <w:rFonts w:ascii="Arial" w:hAnsi="Arial" w:cs="Arial"/>
          <w:lang w:eastAsia="en-GB"/>
        </w:rPr>
        <w:fldChar w:fldCharType="end"/>
      </w:r>
      <w:r w:rsidR="00256C8D">
        <w:rPr>
          <w:rFonts w:ascii="Arial" w:hAnsi="Arial" w:cs="Arial"/>
          <w:lang w:eastAsia="en-GB"/>
        </w:rPr>
        <w:t xml:space="preserve"> for the anchor relocation case</w:t>
      </w:r>
      <w:r w:rsidR="00E15517">
        <w:rPr>
          <w:rFonts w:ascii="Arial" w:hAnsi="Arial" w:cs="Arial"/>
          <w:lang w:eastAsia="en-GB"/>
        </w:rPr>
        <w:t xml:space="preserve">, and is </w:t>
      </w:r>
      <w:r w:rsidR="00256C8D">
        <w:rPr>
          <w:rFonts w:ascii="Arial" w:hAnsi="Arial" w:cs="Arial"/>
          <w:lang w:eastAsia="en-GB"/>
        </w:rPr>
        <w:t>as follows</w:t>
      </w:r>
    </w:p>
    <w:p w14:paraId="7038BB75" w14:textId="240623F1" w:rsidR="00256C8D" w:rsidRPr="00913285" w:rsidRDefault="00E50738" w:rsidP="00913285">
      <w:p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val="en-US" w:eastAsia="en-GB"/>
        </w:rPr>
        <w:t>When non-SDT data arrives</w:t>
      </w:r>
      <w:r w:rsidR="00957B3D" w:rsidRPr="00913285">
        <w:rPr>
          <w:rFonts w:ascii="Arial" w:hAnsi="Arial" w:cs="Arial"/>
          <w:lang w:val="en-US" w:eastAsia="en-GB"/>
        </w:rPr>
        <w:t xml:space="preserve"> during an ongoing SDT session:</w:t>
      </w:r>
    </w:p>
    <w:p w14:paraId="1A9D99B6" w14:textId="41C52AC7" w:rsidR="00957B3D" w:rsidRPr="00913285" w:rsidRDefault="002540C9" w:rsidP="00913285">
      <w:pPr>
        <w:pStyle w:val="ListParagraph"/>
        <w:numPr>
          <w:ilvl w:val="0"/>
          <w:numId w:val="43"/>
        </w:num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eastAsia="en-GB"/>
        </w:rPr>
        <w:t xml:space="preserve">The </w:t>
      </w:r>
      <w:r w:rsidR="00957B3D" w:rsidRPr="00913285">
        <w:rPr>
          <w:rFonts w:ascii="Arial" w:hAnsi="Arial" w:cs="Arial"/>
          <w:lang w:eastAsia="en-GB"/>
        </w:rPr>
        <w:t xml:space="preserve">I-RNTI is the same as in previous RRCResumeRequest. The new anchor node is aware it has </w:t>
      </w:r>
      <w:r w:rsidRPr="00913285">
        <w:rPr>
          <w:rFonts w:ascii="Arial" w:hAnsi="Arial" w:cs="Arial"/>
          <w:lang w:eastAsia="en-GB"/>
        </w:rPr>
        <w:t xml:space="preserve">already received </w:t>
      </w:r>
      <w:r w:rsidR="00957B3D" w:rsidRPr="00913285">
        <w:rPr>
          <w:rFonts w:ascii="Arial" w:hAnsi="Arial" w:cs="Arial"/>
          <w:lang w:eastAsia="en-GB"/>
        </w:rPr>
        <w:t xml:space="preserve">the </w:t>
      </w:r>
      <w:r w:rsidR="00181AB6" w:rsidRPr="00913285">
        <w:rPr>
          <w:rFonts w:ascii="Arial" w:hAnsi="Arial" w:cs="Arial"/>
          <w:lang w:eastAsia="en-GB"/>
        </w:rPr>
        <w:t xml:space="preserve">UE </w:t>
      </w:r>
      <w:r w:rsidR="00957B3D" w:rsidRPr="00913285">
        <w:rPr>
          <w:rFonts w:ascii="Arial" w:hAnsi="Arial" w:cs="Arial"/>
          <w:lang w:eastAsia="en-GB"/>
        </w:rPr>
        <w:t>co</w:t>
      </w:r>
      <w:r w:rsidR="00181AB6" w:rsidRPr="00913285">
        <w:rPr>
          <w:rFonts w:ascii="Arial" w:hAnsi="Arial" w:cs="Arial"/>
          <w:lang w:eastAsia="en-GB"/>
        </w:rPr>
        <w:t>ntext and no Context retrieval is needed.</w:t>
      </w:r>
    </w:p>
    <w:p w14:paraId="78FC43EF" w14:textId="120051AC" w:rsidR="00181AB6" w:rsidRPr="00913285" w:rsidRDefault="00181AB6" w:rsidP="00913285">
      <w:pPr>
        <w:pStyle w:val="ListParagraph"/>
        <w:numPr>
          <w:ilvl w:val="0"/>
          <w:numId w:val="43"/>
        </w:num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eastAsia="en-GB"/>
        </w:rPr>
        <w:t xml:space="preserve">The </w:t>
      </w:r>
      <w:r w:rsidR="002567D1" w:rsidRPr="00913285">
        <w:rPr>
          <w:rFonts w:ascii="Arial" w:hAnsi="Arial" w:cs="Arial"/>
          <w:lang w:eastAsia="en-GB"/>
        </w:rPr>
        <w:t>Resume MAC-I is computed differently</w:t>
      </w:r>
      <w:r w:rsidR="00467121" w:rsidRPr="00913285">
        <w:rPr>
          <w:rFonts w:ascii="Arial" w:hAnsi="Arial" w:cs="Arial"/>
          <w:lang w:eastAsia="en-GB"/>
        </w:rPr>
        <w:t xml:space="preserve"> than the MAC-I in the</w:t>
      </w:r>
      <w:r w:rsidR="00C73E80" w:rsidRPr="00913285">
        <w:rPr>
          <w:rFonts w:ascii="Arial" w:hAnsi="Arial" w:cs="Arial"/>
          <w:lang w:eastAsia="en-GB"/>
        </w:rPr>
        <w:t xml:space="preserve"> initial</w:t>
      </w:r>
      <w:r w:rsidR="00467121" w:rsidRPr="00913285">
        <w:rPr>
          <w:rFonts w:ascii="Arial" w:hAnsi="Arial" w:cs="Arial"/>
          <w:lang w:eastAsia="en-GB"/>
        </w:rPr>
        <w:t xml:space="preserve"> RRCResumeRequest sent for the initiation of the SDT procedure. This can be achieved simply by not setting the Count, Bearer and Direction to all binary zeros</w:t>
      </w:r>
      <w:r w:rsidR="00EC6CAA" w:rsidRPr="00913285">
        <w:rPr>
          <w:rFonts w:ascii="Arial" w:hAnsi="Arial" w:cs="Arial"/>
          <w:lang w:eastAsia="en-GB"/>
        </w:rPr>
        <w:t>. Instead some other combination is specified.</w:t>
      </w:r>
      <w:r w:rsidR="007753FA" w:rsidRPr="007B69F8">
        <w:rPr>
          <w:rFonts w:ascii="Arial" w:hAnsi="Arial" w:cs="Arial"/>
          <w:lang w:val="en-US" w:eastAsia="en-GB"/>
        </w:rPr>
        <w:t xml:space="preserve"> </w:t>
      </w:r>
      <w:proofErr w:type="spellStart"/>
      <w:r w:rsidR="007753FA" w:rsidRPr="007B69F8">
        <w:rPr>
          <w:rFonts w:ascii="Arial" w:hAnsi="Arial" w:cs="Arial"/>
          <w:lang w:val="en-US" w:eastAsia="en-GB"/>
        </w:rPr>
        <w:t>Alernative</w:t>
      </w:r>
      <w:r w:rsidR="003D624C" w:rsidRPr="007B69F8">
        <w:rPr>
          <w:rFonts w:ascii="Arial" w:hAnsi="Arial" w:cs="Arial"/>
          <w:lang w:val="en-US" w:eastAsia="en-GB"/>
        </w:rPr>
        <w:t>ly</w:t>
      </w:r>
      <w:proofErr w:type="spellEnd"/>
      <w:r w:rsidR="003D624C" w:rsidRPr="007B69F8">
        <w:rPr>
          <w:rFonts w:ascii="Arial" w:hAnsi="Arial" w:cs="Arial"/>
          <w:lang w:val="en-US" w:eastAsia="en-GB"/>
        </w:rPr>
        <w:t>, Resume MAC-I</w:t>
      </w:r>
      <w:r w:rsidR="003D624C">
        <w:rPr>
          <w:rFonts w:ascii="Arial" w:hAnsi="Arial" w:cs="Arial"/>
          <w:lang w:val="en-US" w:eastAsia="en-GB"/>
        </w:rPr>
        <w:t xml:space="preserve"> is calculated on additional input</w:t>
      </w:r>
      <w:r w:rsidR="003C6D85">
        <w:rPr>
          <w:rFonts w:ascii="Arial" w:hAnsi="Arial" w:cs="Arial"/>
          <w:lang w:val="en-US" w:eastAsia="en-GB"/>
        </w:rPr>
        <w:t xml:space="preserve"> such as</w:t>
      </w:r>
      <w:r w:rsidR="000C53FD">
        <w:rPr>
          <w:rFonts w:ascii="Arial" w:hAnsi="Arial" w:cs="Arial"/>
          <w:lang w:val="en-US" w:eastAsia="en-GB"/>
        </w:rPr>
        <w:t xml:space="preserve"> the </w:t>
      </w:r>
      <w:proofErr w:type="spellStart"/>
      <w:r w:rsidR="000C53FD">
        <w:rPr>
          <w:rFonts w:ascii="Arial" w:hAnsi="Arial" w:cs="Arial"/>
          <w:lang w:val="en-US" w:eastAsia="en-GB"/>
        </w:rPr>
        <w:t>resumeCause</w:t>
      </w:r>
      <w:proofErr w:type="spellEnd"/>
      <w:r w:rsidR="000C53FD">
        <w:rPr>
          <w:rFonts w:ascii="Arial" w:hAnsi="Arial" w:cs="Arial"/>
          <w:lang w:val="en-US" w:eastAsia="en-GB"/>
        </w:rPr>
        <w:t xml:space="preserve"> and </w:t>
      </w:r>
      <w:proofErr w:type="spellStart"/>
      <w:r w:rsidR="000C53FD">
        <w:rPr>
          <w:rFonts w:ascii="Arial" w:hAnsi="Arial" w:cs="Arial"/>
          <w:lang w:val="en-US" w:eastAsia="en-GB"/>
        </w:rPr>
        <w:t>resumeIdentity</w:t>
      </w:r>
      <w:proofErr w:type="spellEnd"/>
      <w:r w:rsidR="004450CF">
        <w:rPr>
          <w:rFonts w:ascii="Arial" w:hAnsi="Arial" w:cs="Arial"/>
          <w:lang w:val="en-US" w:eastAsia="en-GB"/>
        </w:rPr>
        <w:t>, as described in</w:t>
      </w:r>
      <w:r w:rsidR="002F5437">
        <w:rPr>
          <w:rFonts w:ascii="Arial" w:hAnsi="Arial" w:cs="Arial"/>
          <w:lang w:val="en-US" w:eastAsia="en-GB"/>
        </w:rPr>
        <w:t xml:space="preserve"> </w:t>
      </w:r>
      <w:r w:rsidR="002F5437">
        <w:rPr>
          <w:rFonts w:ascii="Arial" w:hAnsi="Arial" w:cs="Arial"/>
          <w:lang w:val="en-US" w:eastAsia="en-GB"/>
        </w:rPr>
        <w:fldChar w:fldCharType="begin"/>
      </w:r>
      <w:r w:rsidR="002F5437">
        <w:rPr>
          <w:rFonts w:ascii="Arial" w:hAnsi="Arial" w:cs="Arial"/>
          <w:lang w:val="en-US" w:eastAsia="en-GB"/>
        </w:rPr>
        <w:instrText xml:space="preserve"> REF _Ref79063873 \r \h </w:instrText>
      </w:r>
      <w:r w:rsidR="002F5437">
        <w:rPr>
          <w:rFonts w:ascii="Arial" w:hAnsi="Arial" w:cs="Arial"/>
          <w:lang w:val="en-US" w:eastAsia="en-GB"/>
        </w:rPr>
      </w:r>
      <w:r w:rsidR="002F5437">
        <w:rPr>
          <w:rFonts w:ascii="Arial" w:hAnsi="Arial" w:cs="Arial"/>
          <w:lang w:val="en-US" w:eastAsia="en-GB"/>
        </w:rPr>
        <w:fldChar w:fldCharType="separate"/>
      </w:r>
      <w:r w:rsidR="002F5437">
        <w:rPr>
          <w:rFonts w:ascii="Arial" w:hAnsi="Arial" w:cs="Arial"/>
          <w:lang w:val="en-US" w:eastAsia="en-GB"/>
        </w:rPr>
        <w:t>[2]</w:t>
      </w:r>
      <w:r w:rsidR="002F5437">
        <w:rPr>
          <w:rFonts w:ascii="Arial" w:hAnsi="Arial" w:cs="Arial"/>
          <w:lang w:val="en-US" w:eastAsia="en-GB"/>
        </w:rPr>
        <w:fldChar w:fldCharType="end"/>
      </w:r>
      <w:r w:rsidR="004450CF">
        <w:rPr>
          <w:rFonts w:ascii="Arial" w:hAnsi="Arial" w:cs="Arial"/>
          <w:lang w:val="en-US" w:eastAsia="en-GB"/>
        </w:rPr>
        <w:t xml:space="preserve"> for protection of </w:t>
      </w:r>
      <w:proofErr w:type="spellStart"/>
      <w:r w:rsidR="004450CF">
        <w:rPr>
          <w:rFonts w:ascii="Arial" w:hAnsi="Arial" w:cs="Arial"/>
          <w:lang w:val="en-US" w:eastAsia="en-GB"/>
        </w:rPr>
        <w:t>RRCResumeRequest</w:t>
      </w:r>
      <w:proofErr w:type="spellEnd"/>
      <w:r w:rsidR="004450CF">
        <w:rPr>
          <w:rFonts w:ascii="Arial" w:hAnsi="Arial" w:cs="Arial"/>
          <w:lang w:val="en-US" w:eastAsia="en-GB"/>
        </w:rPr>
        <w:t xml:space="preserve"> messages.</w:t>
      </w:r>
    </w:p>
    <w:p w14:paraId="59603ED3" w14:textId="4566B770" w:rsidR="00EC6CAA" w:rsidRPr="00913285" w:rsidRDefault="00244FAD" w:rsidP="00913285">
      <w:pPr>
        <w:pStyle w:val="ListParagraph"/>
        <w:numPr>
          <w:ilvl w:val="0"/>
          <w:numId w:val="43"/>
        </w:num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eastAsia="en-GB"/>
        </w:rPr>
        <w:t>The Resume cause is also changed to simplify for the gNB</w:t>
      </w:r>
      <w:r w:rsidR="00331BE0" w:rsidRPr="00913285">
        <w:rPr>
          <w:rFonts w:ascii="Arial" w:hAnsi="Arial" w:cs="Arial"/>
          <w:lang w:eastAsia="en-GB"/>
        </w:rPr>
        <w:t>, i.e. to know which Resume MAC-I to look for</w:t>
      </w:r>
      <w:r w:rsidR="007741EA" w:rsidRPr="00913285">
        <w:rPr>
          <w:rFonts w:ascii="Arial" w:hAnsi="Arial" w:cs="Arial"/>
          <w:lang w:eastAsia="en-GB"/>
        </w:rPr>
        <w:t xml:space="preserve"> and hence preventing blind decoding</w:t>
      </w:r>
      <w:r w:rsidR="00331BE0" w:rsidRPr="00913285">
        <w:rPr>
          <w:rFonts w:ascii="Arial" w:hAnsi="Arial" w:cs="Arial"/>
          <w:lang w:eastAsia="en-GB"/>
        </w:rPr>
        <w:t>.</w:t>
      </w:r>
    </w:p>
    <w:p w14:paraId="373C2305" w14:textId="3C8CF7B2" w:rsidR="00331BE0" w:rsidRPr="00913285" w:rsidRDefault="00331BE0" w:rsidP="00913285">
      <w:pPr>
        <w:pStyle w:val="ListParagraph"/>
        <w:numPr>
          <w:ilvl w:val="0"/>
          <w:numId w:val="43"/>
        </w:num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eastAsia="en-GB"/>
        </w:rPr>
        <w:t>The PDCP SN is not</w:t>
      </w:r>
      <w:r w:rsidR="00596A42" w:rsidRPr="00913285">
        <w:rPr>
          <w:rFonts w:ascii="Arial" w:hAnsi="Arial" w:cs="Arial"/>
          <w:lang w:eastAsia="en-GB"/>
        </w:rPr>
        <w:t xml:space="preserve"> reset for SDT DRBs</w:t>
      </w:r>
      <w:r w:rsidR="00E1344A" w:rsidRPr="00913285">
        <w:rPr>
          <w:rFonts w:ascii="Arial" w:hAnsi="Arial" w:cs="Arial"/>
          <w:lang w:eastAsia="en-GB"/>
        </w:rPr>
        <w:t>.</w:t>
      </w:r>
      <w:r w:rsidR="009E26EA" w:rsidRPr="00913285">
        <w:rPr>
          <w:rFonts w:ascii="Arial" w:hAnsi="Arial" w:cs="Arial"/>
          <w:lang w:eastAsia="en-GB"/>
        </w:rPr>
        <w:t xml:space="preserve"> This is to </w:t>
      </w:r>
      <w:r w:rsidR="00020A0D" w:rsidRPr="00913285">
        <w:rPr>
          <w:rFonts w:ascii="Arial" w:hAnsi="Arial" w:cs="Arial"/>
          <w:lang w:val="en-US" w:eastAsia="en-GB"/>
        </w:rPr>
        <w:t>avoid data loss</w:t>
      </w:r>
      <w:r w:rsidR="009E26EA" w:rsidRPr="00913285">
        <w:rPr>
          <w:rFonts w:ascii="Arial" w:hAnsi="Arial" w:cs="Arial"/>
          <w:lang w:eastAsia="en-GB"/>
        </w:rPr>
        <w:t xml:space="preserve"> </w:t>
      </w:r>
    </w:p>
    <w:p w14:paraId="13FB64A9" w14:textId="21D6CC56" w:rsidR="005A24C4" w:rsidRDefault="0096576F" w:rsidP="00126B76">
      <w:pPr>
        <w:rPr>
          <w:rFonts w:ascii="Arial" w:hAnsi="Arial" w:cs="Arial"/>
          <w:lang w:eastAsia="en-GB"/>
        </w:rPr>
      </w:pPr>
      <w:r>
        <w:rPr>
          <w:rFonts w:ascii="Arial" w:hAnsi="Arial" w:cs="Arial"/>
          <w:noProof/>
          <w:lang w:eastAsia="en-GB"/>
        </w:rPr>
        <w:lastRenderedPageBreak/>
        <w:drawing>
          <wp:inline distT="0" distB="0" distL="0" distR="0" wp14:anchorId="57CA974C" wp14:editId="4869B63D">
            <wp:extent cx="6156000" cy="3898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000" cy="389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378D44" w14:textId="1427322C" w:rsidR="005A24C4" w:rsidRPr="00C72482" w:rsidRDefault="005A24C4" w:rsidP="00C72482">
      <w:pPr>
        <w:pStyle w:val="Caption"/>
        <w:rPr>
          <w:rFonts w:ascii="Arial" w:hAnsi="Arial" w:cs="Arial"/>
        </w:rPr>
      </w:pPr>
      <w:bookmarkStart w:id="2" w:name="_Ref76377294"/>
      <w:r>
        <w:t xml:space="preserve">Figure </w:t>
      </w:r>
      <w:fldSimple w:instr=" SEQ Figure \* ARABIC ">
        <w:r w:rsidR="00051BC9">
          <w:rPr>
            <w:noProof/>
          </w:rPr>
          <w:t>1</w:t>
        </w:r>
      </w:fldSimple>
      <w:bookmarkEnd w:id="2"/>
      <w:r w:rsidR="00A663FA">
        <w:t xml:space="preserve"> Procedure for </w:t>
      </w:r>
      <w:r w:rsidR="00D130A3">
        <w:t>Non-SDT data arrival during ongoing SDT procedure using a CCCH based approach.</w:t>
      </w:r>
    </w:p>
    <w:p w14:paraId="4ADFE82F" w14:textId="2368DA77" w:rsidR="00027653" w:rsidRPr="00C72482" w:rsidRDefault="00342D7B" w:rsidP="001938A1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the above procedure the security issue that the same </w:t>
      </w:r>
      <w:proofErr w:type="spellStart"/>
      <w:r>
        <w:rPr>
          <w:rFonts w:ascii="Arial" w:hAnsi="Arial" w:cs="Arial"/>
          <w:lang w:eastAsia="en-GB"/>
        </w:rPr>
        <w:t>RRCResumeRequest</w:t>
      </w:r>
      <w:proofErr w:type="spellEnd"/>
      <w:r>
        <w:rPr>
          <w:rFonts w:ascii="Arial" w:hAnsi="Arial" w:cs="Arial"/>
          <w:lang w:eastAsia="en-GB"/>
        </w:rPr>
        <w:t xml:space="preserve"> </w:t>
      </w:r>
      <w:r w:rsidR="00403B4A">
        <w:rPr>
          <w:rFonts w:ascii="Arial" w:hAnsi="Arial" w:cs="Arial"/>
          <w:lang w:eastAsia="en-GB"/>
        </w:rPr>
        <w:t xml:space="preserve">should not be </w:t>
      </w:r>
      <w:r w:rsidR="00322FA9">
        <w:rPr>
          <w:rFonts w:ascii="Arial" w:hAnsi="Arial" w:cs="Arial"/>
          <w:lang w:eastAsia="en-GB"/>
        </w:rPr>
        <w:t>used is handled by the new MAC-I</w:t>
      </w:r>
      <w:r w:rsidR="001D2990" w:rsidRPr="00C72482">
        <w:rPr>
          <w:rFonts w:ascii="Arial" w:hAnsi="Arial" w:cs="Arial"/>
          <w:lang w:eastAsia="en-GB"/>
        </w:rPr>
        <w:t>.</w:t>
      </w:r>
      <w:r w:rsidR="00027653" w:rsidRPr="00C72482">
        <w:rPr>
          <w:rFonts w:ascii="Arial" w:hAnsi="Arial" w:cs="Arial"/>
          <w:lang w:eastAsia="en-GB"/>
        </w:rPr>
        <w:t xml:space="preserve"> </w:t>
      </w:r>
      <w:r w:rsidR="002527B9">
        <w:rPr>
          <w:rFonts w:ascii="Arial" w:hAnsi="Arial" w:cs="Arial"/>
          <w:lang w:eastAsia="en-GB"/>
        </w:rPr>
        <w:t xml:space="preserve">It is also possible to handle </w:t>
      </w:r>
      <w:r w:rsidR="0011322F">
        <w:rPr>
          <w:rFonts w:ascii="Arial" w:hAnsi="Arial" w:cs="Arial"/>
          <w:lang w:eastAsia="en-GB"/>
        </w:rPr>
        <w:t>that the I-RNTI points to the old anchor node in case of Anchor relocation</w:t>
      </w:r>
      <w:r w:rsidR="00392815">
        <w:rPr>
          <w:rFonts w:ascii="Arial" w:hAnsi="Arial" w:cs="Arial"/>
          <w:lang w:eastAsia="en-GB"/>
        </w:rPr>
        <w:t xml:space="preserve"> since the </w:t>
      </w:r>
      <w:proofErr w:type="spellStart"/>
      <w:r w:rsidR="00392815">
        <w:rPr>
          <w:rFonts w:ascii="Arial" w:hAnsi="Arial" w:cs="Arial"/>
          <w:lang w:eastAsia="en-GB"/>
        </w:rPr>
        <w:t>gNB</w:t>
      </w:r>
      <w:proofErr w:type="spellEnd"/>
      <w:r w:rsidR="00392815">
        <w:rPr>
          <w:rFonts w:ascii="Arial" w:hAnsi="Arial" w:cs="Arial"/>
          <w:lang w:eastAsia="en-GB"/>
        </w:rPr>
        <w:t xml:space="preserve"> can understand that it already has the </w:t>
      </w:r>
      <w:r w:rsidR="00AF0AD0">
        <w:rPr>
          <w:rFonts w:ascii="Arial" w:hAnsi="Arial" w:cs="Arial"/>
          <w:lang w:eastAsia="en-GB"/>
        </w:rPr>
        <w:t xml:space="preserve">UE Context and can skip the Retrieve UE context Request transmission to the old anchor node. </w:t>
      </w:r>
      <w:r w:rsidR="000E6583">
        <w:rPr>
          <w:rFonts w:ascii="Arial" w:hAnsi="Arial" w:cs="Arial"/>
          <w:lang w:eastAsia="en-GB"/>
        </w:rPr>
        <w:t>In light of this w</w:t>
      </w:r>
      <w:r w:rsidR="00027653" w:rsidRPr="00C72482">
        <w:rPr>
          <w:rFonts w:ascii="Arial" w:hAnsi="Arial" w:cs="Arial"/>
          <w:lang w:eastAsia="en-GB"/>
        </w:rPr>
        <w:t>e propose</w:t>
      </w:r>
    </w:p>
    <w:p w14:paraId="20A65C2F" w14:textId="0F5E8BE0" w:rsidR="00027653" w:rsidRPr="00C72482" w:rsidRDefault="00027653" w:rsidP="00027653">
      <w:pPr>
        <w:pStyle w:val="Proposal"/>
        <w:tabs>
          <w:tab w:val="clear" w:pos="1304"/>
        </w:tabs>
        <w:ind w:left="1701" w:hanging="1701"/>
        <w:rPr>
          <w:bCs w:val="0"/>
          <w:lang w:eastAsia="sv-SE"/>
        </w:rPr>
      </w:pPr>
      <w:bookmarkStart w:id="3" w:name="_Toc79045468"/>
      <w:r w:rsidRPr="00C72482">
        <w:rPr>
          <w:rFonts w:cs="Arial"/>
          <w:lang w:eastAsia="en-GB"/>
        </w:rPr>
        <w:t xml:space="preserve">In case non-SDT data arrives in the UE buffer during an ongoing SDT procedure, a new </w:t>
      </w:r>
      <w:proofErr w:type="spellStart"/>
      <w:r w:rsidRPr="00C72482">
        <w:rPr>
          <w:rFonts w:cs="Arial"/>
          <w:lang w:eastAsia="en-GB"/>
        </w:rPr>
        <w:t>RRCResumeRequest</w:t>
      </w:r>
      <w:proofErr w:type="spellEnd"/>
      <w:r w:rsidRPr="00C72482">
        <w:rPr>
          <w:rFonts w:cs="Arial"/>
          <w:lang w:eastAsia="en-GB"/>
        </w:rPr>
        <w:t xml:space="preserve"> should be </w:t>
      </w:r>
      <w:r w:rsidR="00227310" w:rsidRPr="00C72482">
        <w:rPr>
          <w:rFonts w:cs="Arial"/>
          <w:lang w:eastAsia="en-GB"/>
        </w:rPr>
        <w:t>triggered</w:t>
      </w:r>
      <w:r w:rsidRPr="00C72482">
        <w:rPr>
          <w:iCs/>
          <w:noProof/>
          <w:lang w:eastAsia="ko-KR"/>
        </w:rPr>
        <w:t>.</w:t>
      </w:r>
      <w:bookmarkStart w:id="4" w:name="_Hlk70947629"/>
      <w:bookmarkEnd w:id="3"/>
    </w:p>
    <w:p w14:paraId="3928C26E" w14:textId="3357B77E" w:rsidR="000E6583" w:rsidRPr="00C72482" w:rsidRDefault="000E6583" w:rsidP="00027653">
      <w:pPr>
        <w:pStyle w:val="Proposal"/>
        <w:tabs>
          <w:tab w:val="clear" w:pos="1304"/>
        </w:tabs>
        <w:ind w:left="1701" w:hanging="1701"/>
        <w:rPr>
          <w:bCs w:val="0"/>
          <w:lang w:eastAsia="sv-SE"/>
        </w:rPr>
      </w:pPr>
      <w:bookmarkStart w:id="5" w:name="_Toc79045469"/>
      <w:r>
        <w:rPr>
          <w:rFonts w:cs="Arial"/>
          <w:lang w:eastAsia="en-GB"/>
        </w:rPr>
        <w:t>Send an LS to SA3 to confirm that the above procedure</w:t>
      </w:r>
      <w:r w:rsidR="00555DAB">
        <w:rPr>
          <w:rFonts w:cs="Arial"/>
          <w:lang w:eastAsia="en-GB"/>
        </w:rPr>
        <w:t xml:space="preserve"> is acceptable from a security </w:t>
      </w:r>
      <w:r w:rsidR="002625CF">
        <w:rPr>
          <w:rFonts w:cs="Arial"/>
          <w:lang w:eastAsia="en-GB"/>
        </w:rPr>
        <w:t>perspective</w:t>
      </w:r>
      <w:r w:rsidR="002625CF" w:rsidRPr="00C72482">
        <w:rPr>
          <w:bCs w:val="0"/>
          <w:lang w:eastAsia="sv-SE"/>
        </w:rPr>
        <w:t>.</w:t>
      </w:r>
      <w:bookmarkEnd w:id="5"/>
    </w:p>
    <w:p w14:paraId="6AC99A10" w14:textId="4614A799" w:rsidR="009B6DE8" w:rsidRDefault="008A3990" w:rsidP="000B254E">
      <w:pPr>
        <w:pStyle w:val="Heading2"/>
      </w:pPr>
      <w:r w:rsidRPr="00155A79">
        <w:t>2.</w:t>
      </w:r>
      <w:r w:rsidR="006506B9">
        <w:t>2</w:t>
      </w:r>
      <w:r w:rsidRPr="00C72482">
        <w:tab/>
      </w:r>
      <w:r w:rsidR="009B6DE8" w:rsidRPr="00C72482">
        <w:t>Cell re-selection</w:t>
      </w:r>
    </w:p>
    <w:bookmarkEnd w:id="4"/>
    <w:p w14:paraId="6A22B28A" w14:textId="0891D323" w:rsidR="00371112" w:rsidRPr="00913285" w:rsidRDefault="00B753AE" w:rsidP="00371112">
      <w:pPr>
        <w:pStyle w:val="BodyText"/>
      </w:pPr>
      <w:r w:rsidRPr="00913285">
        <w:t xml:space="preserve">In RAN2#113bis-e, the following </w:t>
      </w:r>
      <w:r w:rsidR="009416B5" w:rsidRPr="00913285">
        <w:t>decision was left as FFS</w:t>
      </w:r>
      <w:r w:rsidR="00371112" w:rsidRPr="009416B5">
        <w:t>:</w:t>
      </w:r>
    </w:p>
    <w:p w14:paraId="6288856B" w14:textId="2765DBFF" w:rsidR="00371112" w:rsidRPr="00913285" w:rsidRDefault="00371112" w:rsidP="00913285">
      <w:pPr>
        <w:pStyle w:val="BodyText"/>
        <w:numPr>
          <w:ilvl w:val="0"/>
          <w:numId w:val="38"/>
        </w:numPr>
      </w:pPr>
      <w:r w:rsidRPr="00913285">
        <w:t>FFS - RAN2 to select between the following options for cell re-selection during ongoing SDT procedure next meeting: 1) UE transitions to IDLE, possibly performing high-layer retransmission (8/25); or 2) UE remains in INACTIVE and sends RRC Resume to new cell</w:t>
      </w:r>
    </w:p>
    <w:p w14:paraId="0F7CB396" w14:textId="754E34B8" w:rsidR="00456685" w:rsidRPr="00913285" w:rsidRDefault="00093B1C" w:rsidP="00CF75BD">
      <w:pPr>
        <w:rPr>
          <w:lang w:val="en-US" w:eastAsia="ko-KR"/>
        </w:rPr>
      </w:pPr>
      <w:r w:rsidRPr="00913285">
        <w:rPr>
          <w:rFonts w:ascii="Arial" w:hAnsi="Arial" w:cs="Arial"/>
          <w:lang w:eastAsia="en-GB"/>
        </w:rPr>
        <w:t>In legacy, if an inactive UE during the Resume procedure</w:t>
      </w:r>
      <w:r w:rsidR="004C1643" w:rsidRPr="00913285">
        <w:rPr>
          <w:rFonts w:ascii="Arial" w:hAnsi="Arial" w:cs="Arial"/>
          <w:lang w:eastAsia="en-GB"/>
        </w:rPr>
        <w:t xml:space="preserve"> triggers cell-reselection</w:t>
      </w:r>
      <w:r w:rsidR="00EF10B5" w:rsidRPr="00913285">
        <w:rPr>
          <w:rFonts w:ascii="Arial" w:hAnsi="Arial" w:cs="Arial"/>
          <w:lang w:eastAsia="en-GB"/>
        </w:rPr>
        <w:t>, it will tra</w:t>
      </w:r>
      <w:r w:rsidR="002E5AF7" w:rsidRPr="00913285">
        <w:rPr>
          <w:rFonts w:ascii="Arial" w:hAnsi="Arial" w:cs="Arial"/>
          <w:lang w:eastAsia="en-GB"/>
        </w:rPr>
        <w:t>nsit to idle</w:t>
      </w:r>
      <w:r w:rsidR="002D20DC" w:rsidRPr="00913285">
        <w:rPr>
          <w:rFonts w:ascii="Arial" w:hAnsi="Arial" w:cs="Arial"/>
          <w:lang w:eastAsia="en-GB"/>
        </w:rPr>
        <w:t>.</w:t>
      </w:r>
      <w:r w:rsidR="00D14871" w:rsidRPr="00913285">
        <w:rPr>
          <w:rFonts w:ascii="Arial" w:hAnsi="Arial" w:cs="Arial"/>
          <w:lang w:eastAsia="en-GB"/>
        </w:rPr>
        <w:t xml:space="preserve"> </w:t>
      </w:r>
      <w:r w:rsidR="00B66055" w:rsidRPr="00913285">
        <w:rPr>
          <w:rFonts w:ascii="Arial" w:hAnsi="Arial" w:cs="Arial"/>
          <w:lang w:eastAsia="en-GB"/>
        </w:rPr>
        <w:t xml:space="preserve">The </w:t>
      </w:r>
      <w:r w:rsidR="0084146B" w:rsidRPr="00913285">
        <w:rPr>
          <w:rFonts w:ascii="Arial" w:hAnsi="Arial" w:cs="Arial"/>
          <w:lang w:eastAsia="en-GB"/>
        </w:rPr>
        <w:t>occurrence</w:t>
      </w:r>
      <w:r w:rsidR="00B66055" w:rsidRPr="00913285">
        <w:rPr>
          <w:rFonts w:ascii="Arial" w:hAnsi="Arial" w:cs="Arial"/>
          <w:lang w:eastAsia="en-GB"/>
        </w:rPr>
        <w:t xml:space="preserve"> of</w:t>
      </w:r>
      <w:r w:rsidR="00D14871" w:rsidRPr="00913285">
        <w:rPr>
          <w:rFonts w:ascii="Arial" w:hAnsi="Arial" w:cs="Arial"/>
          <w:lang w:eastAsia="en-GB"/>
        </w:rPr>
        <w:t xml:space="preserve"> cell reselection during the legacy </w:t>
      </w:r>
      <w:r w:rsidR="00897176" w:rsidRPr="00913285">
        <w:rPr>
          <w:rFonts w:ascii="Arial" w:hAnsi="Arial" w:cs="Arial"/>
          <w:lang w:eastAsia="en-GB"/>
        </w:rPr>
        <w:t>Resume procedure</w:t>
      </w:r>
      <w:r w:rsidR="008E559C" w:rsidRPr="00913285">
        <w:rPr>
          <w:rFonts w:ascii="Arial" w:hAnsi="Arial" w:cs="Arial"/>
          <w:lang w:eastAsia="en-GB"/>
        </w:rPr>
        <w:t xml:space="preserve"> </w:t>
      </w:r>
      <w:r w:rsidR="00F75308" w:rsidRPr="00913285">
        <w:rPr>
          <w:rFonts w:ascii="Arial" w:hAnsi="Arial" w:cs="Arial"/>
          <w:lang w:eastAsia="en-GB"/>
        </w:rPr>
        <w:t>would be</w:t>
      </w:r>
      <w:r w:rsidR="00517675" w:rsidRPr="00913285">
        <w:rPr>
          <w:rFonts w:ascii="Arial" w:hAnsi="Arial" w:cs="Arial"/>
          <w:lang w:eastAsia="en-GB"/>
        </w:rPr>
        <w:t xml:space="preserve"> a rather</w:t>
      </w:r>
      <w:r w:rsidR="00F75308" w:rsidRPr="00913285">
        <w:rPr>
          <w:rFonts w:ascii="Arial" w:hAnsi="Arial" w:cs="Arial"/>
          <w:lang w:eastAsia="en-GB"/>
        </w:rPr>
        <w:t xml:space="preserve"> uncommon situation</w:t>
      </w:r>
      <w:r w:rsidR="0084146B" w:rsidRPr="00913285">
        <w:rPr>
          <w:rFonts w:ascii="Arial" w:hAnsi="Arial" w:cs="Arial"/>
          <w:lang w:eastAsia="en-GB"/>
        </w:rPr>
        <w:t>.</w:t>
      </w:r>
      <w:r w:rsidR="00832136" w:rsidRPr="00913285">
        <w:rPr>
          <w:rFonts w:ascii="Arial" w:hAnsi="Arial" w:cs="Arial"/>
          <w:lang w:eastAsia="en-GB"/>
        </w:rPr>
        <w:t xml:space="preserve"> However,</w:t>
      </w:r>
      <w:r w:rsidR="00F75308" w:rsidRPr="00913285">
        <w:rPr>
          <w:rFonts w:ascii="Arial" w:hAnsi="Arial" w:cs="Arial"/>
          <w:lang w:eastAsia="en-GB"/>
        </w:rPr>
        <w:t xml:space="preserve"> the likelihood of cell reselection</w:t>
      </w:r>
      <w:r w:rsidR="00C8503F" w:rsidRPr="00913285">
        <w:rPr>
          <w:rFonts w:ascii="Arial" w:hAnsi="Arial" w:cs="Arial"/>
          <w:lang w:eastAsia="en-GB"/>
        </w:rPr>
        <w:t xml:space="preserve"> during a</w:t>
      </w:r>
      <w:r w:rsidR="00B957AB" w:rsidRPr="00913285">
        <w:rPr>
          <w:rFonts w:ascii="Arial" w:hAnsi="Arial" w:cs="Arial"/>
          <w:lang w:eastAsia="en-GB"/>
        </w:rPr>
        <w:t xml:space="preserve"> SDT</w:t>
      </w:r>
      <w:r w:rsidR="00031AE4" w:rsidRPr="00913285">
        <w:rPr>
          <w:rFonts w:ascii="Arial" w:hAnsi="Arial" w:cs="Arial"/>
          <w:lang w:eastAsia="en-GB"/>
        </w:rPr>
        <w:t xml:space="preserve"> procedure </w:t>
      </w:r>
      <w:r w:rsidR="00206D01" w:rsidRPr="00913285">
        <w:rPr>
          <w:rFonts w:ascii="Arial" w:hAnsi="Arial" w:cs="Arial"/>
          <w:lang w:eastAsia="en-GB"/>
        </w:rPr>
        <w:t xml:space="preserve">may be </w:t>
      </w:r>
      <w:r w:rsidR="00170EB2" w:rsidRPr="00913285">
        <w:rPr>
          <w:rFonts w:ascii="Arial" w:hAnsi="Arial" w:cs="Arial"/>
          <w:lang w:eastAsia="en-GB"/>
        </w:rPr>
        <w:t>higher, considering t</w:t>
      </w:r>
      <w:r w:rsidR="00A37F97" w:rsidRPr="00913285">
        <w:rPr>
          <w:rFonts w:ascii="Arial" w:hAnsi="Arial" w:cs="Arial"/>
          <w:lang w:eastAsia="en-GB"/>
        </w:rPr>
        <w:t>hat an SDT</w:t>
      </w:r>
      <w:r w:rsidR="001D5860" w:rsidRPr="00913285">
        <w:rPr>
          <w:rFonts w:ascii="Arial" w:hAnsi="Arial" w:cs="Arial"/>
          <w:lang w:eastAsia="en-GB"/>
        </w:rPr>
        <w:t xml:space="preserve"> procedure</w:t>
      </w:r>
      <w:r w:rsidR="00A37F97" w:rsidRPr="00913285">
        <w:rPr>
          <w:rFonts w:ascii="Arial" w:hAnsi="Arial" w:cs="Arial"/>
          <w:lang w:eastAsia="en-GB"/>
        </w:rPr>
        <w:t xml:space="preserve"> may have subsequent transmissions</w:t>
      </w:r>
      <w:r w:rsidR="001D5860" w:rsidRPr="00913285">
        <w:rPr>
          <w:rFonts w:ascii="Arial" w:hAnsi="Arial" w:cs="Arial"/>
          <w:lang w:eastAsia="en-GB"/>
        </w:rPr>
        <w:t xml:space="preserve"> and therefore continue for a longer time than a legacy Resume procedure.</w:t>
      </w:r>
      <w:r w:rsidR="00E5505A" w:rsidRPr="00913285">
        <w:rPr>
          <w:rFonts w:ascii="Arial" w:hAnsi="Arial" w:cs="Arial"/>
          <w:lang w:eastAsia="en-GB"/>
        </w:rPr>
        <w:t xml:space="preserve"> It</w:t>
      </w:r>
      <w:r w:rsidR="00321189" w:rsidRPr="00913285">
        <w:rPr>
          <w:rFonts w:ascii="Arial" w:hAnsi="Arial" w:cs="Arial"/>
          <w:lang w:eastAsia="en-GB"/>
        </w:rPr>
        <w:t xml:space="preserve"> </w:t>
      </w:r>
      <w:r w:rsidR="00646812" w:rsidRPr="00913285">
        <w:rPr>
          <w:rFonts w:ascii="Arial" w:hAnsi="Arial" w:cs="Arial"/>
          <w:lang w:eastAsia="en-GB"/>
        </w:rPr>
        <w:t>could</w:t>
      </w:r>
      <w:r w:rsidR="00E5505A" w:rsidRPr="00913285">
        <w:rPr>
          <w:rFonts w:ascii="Arial" w:hAnsi="Arial" w:cs="Arial"/>
          <w:lang w:eastAsia="en-GB"/>
        </w:rPr>
        <w:t xml:space="preserve"> therefore be beneficial to </w:t>
      </w:r>
      <w:r w:rsidR="003E3FCF" w:rsidRPr="00913285">
        <w:rPr>
          <w:rFonts w:ascii="Arial" w:hAnsi="Arial" w:cs="Arial"/>
          <w:lang w:eastAsia="en-GB"/>
        </w:rPr>
        <w:t xml:space="preserve">have a </w:t>
      </w:r>
      <w:r w:rsidR="001F0D3E" w:rsidRPr="00913285">
        <w:rPr>
          <w:rFonts w:ascii="Arial" w:hAnsi="Arial" w:cs="Arial"/>
          <w:lang w:eastAsia="en-GB"/>
        </w:rPr>
        <w:t xml:space="preserve">simple </w:t>
      </w:r>
      <w:r w:rsidR="003E3FCF" w:rsidRPr="00913285">
        <w:rPr>
          <w:rFonts w:ascii="Arial" w:hAnsi="Arial" w:cs="Arial"/>
          <w:lang w:eastAsia="en-GB"/>
        </w:rPr>
        <w:t>mechanism to avoid sending the UE</w:t>
      </w:r>
      <w:r w:rsidR="0008399D" w:rsidRPr="00913285">
        <w:rPr>
          <w:rFonts w:ascii="Arial" w:hAnsi="Arial" w:cs="Arial"/>
          <w:lang w:eastAsia="en-GB"/>
        </w:rPr>
        <w:t xml:space="preserve"> to Idle</w:t>
      </w:r>
      <w:r w:rsidR="00A0560B" w:rsidRPr="00913285">
        <w:rPr>
          <w:rFonts w:ascii="Arial" w:hAnsi="Arial" w:cs="Arial"/>
          <w:lang w:eastAsia="en-GB"/>
        </w:rPr>
        <w:t xml:space="preserve">, </w:t>
      </w:r>
      <w:r w:rsidR="00483F06" w:rsidRPr="00913285">
        <w:rPr>
          <w:rFonts w:ascii="Arial" w:hAnsi="Arial" w:cs="Arial"/>
          <w:lang w:eastAsia="en-GB"/>
        </w:rPr>
        <w:t xml:space="preserve">to avoid the extra latency from transiting to Idle and </w:t>
      </w:r>
      <w:r w:rsidR="00A671D0" w:rsidRPr="00913285">
        <w:rPr>
          <w:rFonts w:ascii="Arial" w:hAnsi="Arial" w:cs="Arial"/>
          <w:lang w:eastAsia="en-GB"/>
        </w:rPr>
        <w:t>doing a</w:t>
      </w:r>
      <w:r w:rsidR="00A779D8" w:rsidRPr="00913285">
        <w:rPr>
          <w:rFonts w:ascii="Arial" w:hAnsi="Arial" w:cs="Arial"/>
          <w:lang w:eastAsia="en-GB"/>
        </w:rPr>
        <w:t>n RRC Connection establishment in the new cell.</w:t>
      </w:r>
      <w:r w:rsidR="00380F64" w:rsidRPr="00913285">
        <w:rPr>
          <w:rFonts w:ascii="Arial" w:hAnsi="Arial" w:cs="Arial"/>
          <w:lang w:eastAsia="en-GB"/>
        </w:rPr>
        <w:t xml:space="preserve"> </w:t>
      </w:r>
      <w:r w:rsidR="001A3E0B" w:rsidRPr="00913285">
        <w:rPr>
          <w:rFonts w:ascii="Arial" w:hAnsi="Arial" w:cs="Arial"/>
          <w:lang w:eastAsia="en-GB"/>
        </w:rPr>
        <w:t>This could be</w:t>
      </w:r>
      <w:r w:rsidR="00EE587A" w:rsidRPr="00913285">
        <w:rPr>
          <w:rFonts w:ascii="Arial" w:hAnsi="Arial" w:cs="Arial"/>
          <w:lang w:eastAsia="en-GB"/>
        </w:rPr>
        <w:t xml:space="preserve"> </w:t>
      </w:r>
      <w:r w:rsidR="00380F64" w:rsidRPr="00913285">
        <w:rPr>
          <w:rFonts w:ascii="Arial" w:hAnsi="Arial" w:cs="Arial"/>
          <w:lang w:eastAsia="en-GB"/>
        </w:rPr>
        <w:t>achieved</w:t>
      </w:r>
      <w:r w:rsidR="0016425A" w:rsidRPr="00913285">
        <w:rPr>
          <w:rFonts w:ascii="Arial" w:hAnsi="Arial" w:cs="Arial"/>
          <w:lang w:eastAsia="en-GB"/>
        </w:rPr>
        <w:t xml:space="preserve"> by one of the </w:t>
      </w:r>
      <w:r w:rsidR="00EE587A" w:rsidRPr="00913285">
        <w:rPr>
          <w:rFonts w:ascii="Arial" w:hAnsi="Arial" w:cs="Arial"/>
          <w:lang w:eastAsia="en-GB"/>
        </w:rPr>
        <w:t>following</w:t>
      </w:r>
      <w:r w:rsidR="00456685" w:rsidRPr="00913285">
        <w:rPr>
          <w:rFonts w:ascii="Arial" w:hAnsi="Arial" w:cs="Arial"/>
          <w:lang w:eastAsia="en-GB"/>
        </w:rPr>
        <w:t xml:space="preserve"> options:</w:t>
      </w:r>
    </w:p>
    <w:p w14:paraId="6B6E1612" w14:textId="09551FC5" w:rsidR="0076589E" w:rsidRPr="00913285" w:rsidRDefault="00DC5B60" w:rsidP="00090C25">
      <w:pPr>
        <w:pStyle w:val="BodyText"/>
        <w:numPr>
          <w:ilvl w:val="0"/>
          <w:numId w:val="30"/>
        </w:numPr>
        <w:rPr>
          <w:rFonts w:cs="Arial"/>
          <w:lang w:val="en-US" w:eastAsia="ko-KR"/>
        </w:rPr>
      </w:pPr>
      <w:r w:rsidRPr="00913285">
        <w:rPr>
          <w:rFonts w:cs="Arial"/>
          <w:lang w:val="en-US" w:eastAsia="ko-KR"/>
        </w:rPr>
        <w:t>Disable</w:t>
      </w:r>
      <w:r w:rsidR="003E56AE" w:rsidRPr="00913285">
        <w:rPr>
          <w:rFonts w:cs="Arial"/>
          <w:lang w:val="en-US" w:eastAsia="ko-KR"/>
        </w:rPr>
        <w:t xml:space="preserve"> cell reselection </w:t>
      </w:r>
      <w:r w:rsidR="00D16220" w:rsidRPr="00913285">
        <w:rPr>
          <w:rFonts w:cs="Arial"/>
          <w:lang w:val="en-US" w:eastAsia="ko-KR"/>
        </w:rPr>
        <w:t>when SDT is initiated</w:t>
      </w:r>
      <w:r w:rsidR="00232088" w:rsidRPr="00913285">
        <w:rPr>
          <w:rFonts w:cs="Arial"/>
          <w:lang w:val="en-US" w:eastAsia="ko-KR"/>
        </w:rPr>
        <w:t xml:space="preserve"> or </w:t>
      </w:r>
      <w:r w:rsidR="00AB7770" w:rsidRPr="00913285">
        <w:rPr>
          <w:rFonts w:cs="Arial"/>
          <w:lang w:val="en-US" w:eastAsia="ko-KR"/>
        </w:rPr>
        <w:t xml:space="preserve">have the </w:t>
      </w:r>
      <w:proofErr w:type="spellStart"/>
      <w:r w:rsidR="00AB7770" w:rsidRPr="00913285">
        <w:rPr>
          <w:rFonts w:cs="Arial"/>
          <w:lang w:val="en-US" w:eastAsia="ko-KR"/>
        </w:rPr>
        <w:t>gNB</w:t>
      </w:r>
      <w:proofErr w:type="spellEnd"/>
      <w:r w:rsidR="00AB7770" w:rsidRPr="00913285">
        <w:rPr>
          <w:rFonts w:cs="Arial"/>
          <w:lang w:val="en-US" w:eastAsia="ko-KR"/>
        </w:rPr>
        <w:t xml:space="preserve"> to update security parameters </w:t>
      </w:r>
      <w:r w:rsidR="0038128E" w:rsidRPr="00913285">
        <w:rPr>
          <w:rFonts w:cs="Arial"/>
          <w:lang w:val="en-US" w:eastAsia="ko-KR"/>
        </w:rPr>
        <w:t>immediately</w:t>
      </w:r>
      <w:r w:rsidR="00741D3D" w:rsidRPr="00913285">
        <w:rPr>
          <w:rFonts w:cs="Arial"/>
          <w:lang w:val="en-US" w:eastAsia="ko-KR"/>
        </w:rPr>
        <w:t xml:space="preserve"> after</w:t>
      </w:r>
      <w:r w:rsidR="0038128E" w:rsidRPr="00913285">
        <w:rPr>
          <w:rFonts w:cs="Arial"/>
          <w:lang w:val="en-US" w:eastAsia="ko-KR"/>
        </w:rPr>
        <w:t xml:space="preserve"> receiving the </w:t>
      </w:r>
      <w:proofErr w:type="spellStart"/>
      <w:r w:rsidR="0038128E" w:rsidRPr="00913285">
        <w:rPr>
          <w:rFonts w:cs="Arial"/>
          <w:lang w:val="en-US" w:eastAsia="ko-KR"/>
        </w:rPr>
        <w:t>RRCResumeRequest</w:t>
      </w:r>
      <w:proofErr w:type="spellEnd"/>
      <w:r w:rsidR="0038128E" w:rsidRPr="00913285">
        <w:rPr>
          <w:rFonts w:cs="Arial"/>
          <w:lang w:val="en-US" w:eastAsia="ko-KR"/>
        </w:rPr>
        <w:t xml:space="preserve"> to enable </w:t>
      </w:r>
      <w:r w:rsidR="0019692A" w:rsidRPr="00913285">
        <w:rPr>
          <w:rFonts w:cs="Arial"/>
          <w:lang w:val="en-US" w:eastAsia="ko-KR"/>
        </w:rPr>
        <w:t xml:space="preserve">sending a new </w:t>
      </w:r>
      <w:proofErr w:type="spellStart"/>
      <w:r w:rsidR="0019692A" w:rsidRPr="00913285">
        <w:rPr>
          <w:rFonts w:cs="Arial"/>
          <w:lang w:val="en-US" w:eastAsia="ko-KR"/>
        </w:rPr>
        <w:t>RRCResume</w:t>
      </w:r>
      <w:r w:rsidR="004136E6" w:rsidRPr="00913285">
        <w:rPr>
          <w:rFonts w:cs="Arial"/>
          <w:lang w:val="en-US" w:eastAsia="ko-KR"/>
        </w:rPr>
        <w:t>R</w:t>
      </w:r>
      <w:r w:rsidR="0019692A" w:rsidRPr="00913285">
        <w:rPr>
          <w:rFonts w:cs="Arial"/>
          <w:lang w:val="en-US" w:eastAsia="ko-KR"/>
        </w:rPr>
        <w:t>equest</w:t>
      </w:r>
      <w:proofErr w:type="spellEnd"/>
      <w:r w:rsidR="0019692A" w:rsidRPr="00913285">
        <w:rPr>
          <w:rFonts w:cs="Arial"/>
          <w:lang w:val="en-US" w:eastAsia="ko-KR"/>
        </w:rPr>
        <w:t xml:space="preserve"> </w:t>
      </w:r>
      <w:r w:rsidR="003A726C" w:rsidRPr="00913285">
        <w:rPr>
          <w:rFonts w:cs="Arial"/>
          <w:lang w:val="en-US" w:eastAsia="ko-KR"/>
        </w:rPr>
        <w:t>after cell re-selection</w:t>
      </w:r>
    </w:p>
    <w:p w14:paraId="01FD5124" w14:textId="2C1564B1" w:rsidR="00093B1C" w:rsidRPr="00913285" w:rsidRDefault="004D0EF8" w:rsidP="00090C25">
      <w:pPr>
        <w:pStyle w:val="BodyText"/>
        <w:numPr>
          <w:ilvl w:val="0"/>
          <w:numId w:val="30"/>
        </w:numPr>
        <w:rPr>
          <w:rFonts w:cs="Arial"/>
          <w:lang w:val="en-US" w:eastAsia="ko-KR"/>
        </w:rPr>
      </w:pPr>
      <w:r w:rsidRPr="00913285">
        <w:rPr>
          <w:rFonts w:cs="Arial"/>
          <w:lang w:val="en-US" w:eastAsia="ko-KR"/>
        </w:rPr>
        <w:t>Stop the ongoing SDT procedure and initiate a new SDT procedure on the new cell</w:t>
      </w:r>
      <w:r w:rsidRPr="00913285" w:rsidDel="002E42E5">
        <w:rPr>
          <w:rFonts w:cs="Arial"/>
          <w:lang w:val="en-US" w:eastAsia="ko-KR"/>
        </w:rPr>
        <w:t xml:space="preserve"> </w:t>
      </w:r>
      <w:r w:rsidRPr="00913285">
        <w:rPr>
          <w:rFonts w:cs="Arial"/>
          <w:lang w:val="en-US" w:eastAsia="ko-KR"/>
        </w:rPr>
        <w:t>w</w:t>
      </w:r>
      <w:r w:rsidR="002E42E5" w:rsidRPr="00913285">
        <w:rPr>
          <w:rFonts w:cs="Arial"/>
          <w:lang w:val="en-US" w:eastAsia="ko-KR"/>
        </w:rPr>
        <w:t>hen</w:t>
      </w:r>
      <w:r w:rsidR="0076589E" w:rsidRPr="00913285">
        <w:rPr>
          <w:rFonts w:cs="Arial"/>
          <w:lang w:val="en-US" w:eastAsia="ko-KR"/>
        </w:rPr>
        <w:t xml:space="preserve"> </w:t>
      </w:r>
      <w:r w:rsidR="005D6677" w:rsidRPr="00913285">
        <w:rPr>
          <w:rFonts w:cs="Arial"/>
          <w:lang w:val="en-US" w:eastAsia="ko-KR"/>
        </w:rPr>
        <w:t xml:space="preserve">a cell re-selection is triggered during an ongoing SDT </w:t>
      </w:r>
      <w:r w:rsidR="005D6677" w:rsidRPr="001678E4">
        <w:rPr>
          <w:rFonts w:cs="Arial"/>
          <w:lang w:val="en-US" w:eastAsia="ko-KR"/>
        </w:rPr>
        <w:t>procedure</w:t>
      </w:r>
      <w:r w:rsidR="00562919" w:rsidRPr="001678E4">
        <w:rPr>
          <w:rFonts w:cs="Arial"/>
          <w:lang w:val="en-US" w:eastAsia="ko-KR"/>
        </w:rPr>
        <w:t>.</w:t>
      </w:r>
    </w:p>
    <w:p w14:paraId="08F829D6" w14:textId="4F1B9DB7" w:rsidR="00562919" w:rsidRPr="00913285" w:rsidRDefault="00B523F9" w:rsidP="00CF75BD">
      <w:p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eastAsia="en-GB"/>
        </w:rPr>
        <w:lastRenderedPageBreak/>
        <w:t xml:space="preserve">In option 1, a problem is </w:t>
      </w:r>
      <w:r w:rsidR="001C0CFF" w:rsidRPr="00913285">
        <w:rPr>
          <w:rFonts w:ascii="Arial" w:hAnsi="Arial" w:cs="Arial"/>
          <w:lang w:eastAsia="en-GB"/>
        </w:rPr>
        <w:t>that the procedure would not be robust</w:t>
      </w:r>
      <w:r w:rsidR="00CC4317" w:rsidRPr="00913285">
        <w:rPr>
          <w:rFonts w:ascii="Arial" w:hAnsi="Arial" w:cs="Arial"/>
          <w:lang w:eastAsia="en-GB"/>
        </w:rPr>
        <w:t xml:space="preserve"> </w:t>
      </w:r>
      <w:r w:rsidRPr="00913285">
        <w:rPr>
          <w:rFonts w:ascii="Arial" w:hAnsi="Arial" w:cs="Arial"/>
          <w:lang w:eastAsia="en-GB"/>
        </w:rPr>
        <w:t>if the curre</w:t>
      </w:r>
      <w:r w:rsidR="00B3020C" w:rsidRPr="00913285">
        <w:rPr>
          <w:rFonts w:ascii="Arial" w:hAnsi="Arial" w:cs="Arial"/>
          <w:lang w:eastAsia="en-GB"/>
        </w:rPr>
        <w:t xml:space="preserve">nt cell becomes weak </w:t>
      </w:r>
      <w:r w:rsidR="00CC4317" w:rsidRPr="00913285">
        <w:rPr>
          <w:rFonts w:ascii="Arial" w:hAnsi="Arial" w:cs="Arial"/>
          <w:lang w:eastAsia="en-GB"/>
        </w:rPr>
        <w:t>quickly and</w:t>
      </w:r>
      <w:r w:rsidR="00B3020C" w:rsidRPr="00913285">
        <w:rPr>
          <w:rFonts w:ascii="Arial" w:hAnsi="Arial" w:cs="Arial"/>
          <w:lang w:eastAsia="en-GB"/>
        </w:rPr>
        <w:t xml:space="preserve"> </w:t>
      </w:r>
      <w:r w:rsidR="00F76605" w:rsidRPr="00913285">
        <w:rPr>
          <w:rFonts w:ascii="Arial" w:hAnsi="Arial" w:cs="Arial"/>
          <w:lang w:eastAsia="en-GB"/>
        </w:rPr>
        <w:t>successful data transmission</w:t>
      </w:r>
      <w:r w:rsidR="00CC4317" w:rsidRPr="00913285">
        <w:rPr>
          <w:rFonts w:ascii="Arial" w:hAnsi="Arial" w:cs="Arial"/>
          <w:lang w:eastAsia="en-GB"/>
        </w:rPr>
        <w:t xml:space="preserve"> cannot be done</w:t>
      </w:r>
      <w:r w:rsidR="00477C9C" w:rsidRPr="00913285">
        <w:rPr>
          <w:rFonts w:ascii="Arial" w:hAnsi="Arial" w:cs="Arial"/>
          <w:lang w:eastAsia="en-GB"/>
        </w:rPr>
        <w:t xml:space="preserve"> or</w:t>
      </w:r>
      <w:r w:rsidR="00C142A5" w:rsidRPr="00913285">
        <w:rPr>
          <w:rFonts w:ascii="Arial" w:hAnsi="Arial" w:cs="Arial"/>
          <w:lang w:eastAsia="en-GB"/>
        </w:rPr>
        <w:t xml:space="preserve"> if</w:t>
      </w:r>
      <w:r w:rsidR="00477C9C" w:rsidRPr="00913285">
        <w:rPr>
          <w:rFonts w:ascii="Arial" w:hAnsi="Arial" w:cs="Arial"/>
          <w:lang w:eastAsia="en-GB"/>
        </w:rPr>
        <w:t xml:space="preserve"> coverage is lost prior to </w:t>
      </w:r>
      <w:r w:rsidR="00B957D3" w:rsidRPr="00913285">
        <w:rPr>
          <w:rFonts w:ascii="Arial" w:hAnsi="Arial" w:cs="Arial"/>
          <w:lang w:eastAsia="en-GB"/>
        </w:rPr>
        <w:t xml:space="preserve">receiving </w:t>
      </w:r>
      <w:r w:rsidR="00477C9C" w:rsidRPr="00913285">
        <w:rPr>
          <w:rFonts w:ascii="Arial" w:hAnsi="Arial" w:cs="Arial"/>
          <w:lang w:eastAsia="en-GB"/>
        </w:rPr>
        <w:t xml:space="preserve">the </w:t>
      </w:r>
      <w:r w:rsidR="00B957D3" w:rsidRPr="00913285">
        <w:rPr>
          <w:rFonts w:ascii="Arial" w:hAnsi="Arial" w:cs="Arial"/>
          <w:lang w:eastAsia="en-GB"/>
        </w:rPr>
        <w:t>new security parameters</w:t>
      </w:r>
      <w:r w:rsidR="00FC277E" w:rsidRPr="00913285">
        <w:rPr>
          <w:rFonts w:ascii="Arial" w:hAnsi="Arial" w:cs="Arial"/>
          <w:lang w:eastAsia="en-GB"/>
        </w:rPr>
        <w:t xml:space="preserve">. </w:t>
      </w:r>
      <w:r w:rsidR="00504CE0" w:rsidRPr="00913285">
        <w:rPr>
          <w:rFonts w:ascii="Arial" w:hAnsi="Arial" w:cs="Arial"/>
          <w:lang w:eastAsia="en-GB"/>
        </w:rPr>
        <w:t>This would eventually result in that T319 would time out and the</w:t>
      </w:r>
      <w:r w:rsidR="00284343" w:rsidRPr="00913285">
        <w:rPr>
          <w:rFonts w:ascii="Arial" w:hAnsi="Arial" w:cs="Arial"/>
          <w:lang w:eastAsia="en-GB"/>
        </w:rPr>
        <w:t xml:space="preserve"> UE would be sent to idle</w:t>
      </w:r>
      <w:r w:rsidR="003F7F3B" w:rsidRPr="00913285">
        <w:rPr>
          <w:rFonts w:ascii="Arial" w:hAnsi="Arial" w:cs="Arial"/>
          <w:lang w:eastAsia="en-GB"/>
        </w:rPr>
        <w:t xml:space="preserve"> and no SDT would be done</w:t>
      </w:r>
      <w:r w:rsidR="00585A71" w:rsidRPr="00913285">
        <w:rPr>
          <w:rFonts w:ascii="Arial" w:hAnsi="Arial" w:cs="Arial"/>
          <w:lang w:eastAsia="en-GB"/>
        </w:rPr>
        <w:t>.</w:t>
      </w:r>
    </w:p>
    <w:p w14:paraId="50584E15" w14:textId="2FF79A34" w:rsidR="00931A8B" w:rsidRDefault="0093780C" w:rsidP="00CF75BD">
      <w:p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eastAsia="en-GB"/>
        </w:rPr>
        <w:t xml:space="preserve">In option 2, the </w:t>
      </w:r>
      <w:r w:rsidR="00D95722" w:rsidRPr="00913285">
        <w:rPr>
          <w:rFonts w:ascii="Arial" w:hAnsi="Arial" w:cs="Arial"/>
          <w:lang w:eastAsia="en-GB"/>
        </w:rPr>
        <w:t xml:space="preserve">UE would remain in </w:t>
      </w:r>
      <w:proofErr w:type="gramStart"/>
      <w:r w:rsidR="00D95722" w:rsidRPr="00913285">
        <w:rPr>
          <w:rFonts w:ascii="Arial" w:hAnsi="Arial" w:cs="Arial"/>
          <w:lang w:eastAsia="en-GB"/>
        </w:rPr>
        <w:t>Inactive</w:t>
      </w:r>
      <w:proofErr w:type="gramEnd"/>
      <w:r w:rsidR="0001702A" w:rsidRPr="00913285">
        <w:rPr>
          <w:rFonts w:ascii="Arial" w:hAnsi="Arial" w:cs="Arial"/>
          <w:lang w:eastAsia="en-GB"/>
        </w:rPr>
        <w:t xml:space="preserve"> and </w:t>
      </w:r>
      <w:r w:rsidRPr="00913285">
        <w:rPr>
          <w:rFonts w:ascii="Arial" w:hAnsi="Arial" w:cs="Arial"/>
          <w:lang w:eastAsia="en-GB"/>
        </w:rPr>
        <w:t xml:space="preserve">procedure would be initiated again on the newly selected cell. This </w:t>
      </w:r>
      <w:r w:rsidR="00DC7A3E" w:rsidRPr="00913285">
        <w:rPr>
          <w:rFonts w:ascii="Arial" w:hAnsi="Arial" w:cs="Arial"/>
          <w:lang w:eastAsia="en-GB"/>
        </w:rPr>
        <w:t>case would work but need significant specification work</w:t>
      </w:r>
      <w:r w:rsidR="00321189" w:rsidRPr="00913285">
        <w:rPr>
          <w:rFonts w:ascii="Arial" w:hAnsi="Arial" w:cs="Arial"/>
          <w:lang w:eastAsia="en-GB"/>
        </w:rPr>
        <w:t xml:space="preserve"> </w:t>
      </w:r>
      <w:proofErr w:type="gramStart"/>
      <w:r w:rsidR="00321189" w:rsidRPr="00913285">
        <w:rPr>
          <w:rFonts w:ascii="Arial" w:hAnsi="Arial" w:cs="Arial"/>
          <w:lang w:eastAsia="en-GB"/>
        </w:rPr>
        <w:t>e.g.</w:t>
      </w:r>
      <w:proofErr w:type="gramEnd"/>
      <w:r w:rsidR="00321189" w:rsidRPr="00913285">
        <w:rPr>
          <w:rFonts w:ascii="Arial" w:hAnsi="Arial" w:cs="Arial"/>
          <w:lang w:eastAsia="en-GB"/>
        </w:rPr>
        <w:t xml:space="preserve"> to specify context </w:t>
      </w:r>
      <w:r w:rsidR="00904C91">
        <w:rPr>
          <w:rFonts w:ascii="Arial" w:hAnsi="Arial" w:cs="Arial"/>
          <w:lang w:eastAsia="en-GB"/>
        </w:rPr>
        <w:t xml:space="preserve">and security </w:t>
      </w:r>
      <w:r w:rsidR="00321189" w:rsidRPr="00913285">
        <w:rPr>
          <w:rFonts w:ascii="Arial" w:hAnsi="Arial" w:cs="Arial"/>
          <w:lang w:eastAsia="en-GB"/>
        </w:rPr>
        <w:t>handling,</w:t>
      </w:r>
      <w:r w:rsidR="00DC7A3E" w:rsidRPr="00913285">
        <w:rPr>
          <w:rFonts w:ascii="Arial" w:hAnsi="Arial" w:cs="Arial"/>
          <w:lang w:eastAsia="en-GB"/>
        </w:rPr>
        <w:t xml:space="preserve"> </w:t>
      </w:r>
      <w:r w:rsidR="002D3064" w:rsidRPr="00913285">
        <w:rPr>
          <w:rFonts w:ascii="Arial" w:hAnsi="Arial" w:cs="Arial"/>
          <w:lang w:eastAsia="en-GB"/>
        </w:rPr>
        <w:t>which seems as an unnecessary optimization for a very infrequent event</w:t>
      </w:r>
      <w:r w:rsidR="00D95722" w:rsidRPr="00913285">
        <w:rPr>
          <w:rFonts w:ascii="Arial" w:hAnsi="Arial" w:cs="Arial"/>
          <w:lang w:eastAsia="en-GB"/>
        </w:rPr>
        <w:t>. However, solutions along the lines of (2) could be discussed for coming releases</w:t>
      </w:r>
      <w:r w:rsidR="0001702A" w:rsidRPr="00913285">
        <w:rPr>
          <w:rFonts w:ascii="Arial" w:hAnsi="Arial" w:cs="Arial"/>
          <w:lang w:eastAsia="en-GB"/>
        </w:rPr>
        <w:t xml:space="preserve"> since it</w:t>
      </w:r>
      <w:r w:rsidR="00D95722" w:rsidRPr="00913285">
        <w:rPr>
          <w:rFonts w:ascii="Arial" w:hAnsi="Arial" w:cs="Arial"/>
          <w:lang w:eastAsia="en-GB"/>
        </w:rPr>
        <w:t xml:space="preserve"> </w:t>
      </w:r>
      <w:r w:rsidR="0001702A" w:rsidRPr="00913285">
        <w:rPr>
          <w:rFonts w:ascii="Arial" w:hAnsi="Arial" w:cs="Arial"/>
          <w:lang w:eastAsia="en-GB"/>
        </w:rPr>
        <w:t>c</w:t>
      </w:r>
      <w:r w:rsidRPr="00913285">
        <w:rPr>
          <w:rFonts w:ascii="Arial" w:hAnsi="Arial" w:cs="Arial"/>
          <w:lang w:eastAsia="en-GB"/>
        </w:rPr>
        <w:t xml:space="preserve">ould </w:t>
      </w:r>
      <w:r w:rsidR="005E0897" w:rsidRPr="00913285">
        <w:rPr>
          <w:rFonts w:ascii="Arial" w:hAnsi="Arial" w:cs="Arial"/>
          <w:lang w:eastAsia="en-GB"/>
        </w:rPr>
        <w:t>result in</w:t>
      </w:r>
      <w:r w:rsidR="00756F23" w:rsidRPr="00913285">
        <w:rPr>
          <w:rFonts w:ascii="Arial" w:hAnsi="Arial" w:cs="Arial"/>
          <w:lang w:eastAsia="en-GB"/>
        </w:rPr>
        <w:t xml:space="preserve"> a</w:t>
      </w:r>
      <w:r w:rsidR="005E0897" w:rsidRPr="00913285">
        <w:rPr>
          <w:rFonts w:ascii="Arial" w:hAnsi="Arial" w:cs="Arial"/>
          <w:lang w:eastAsia="en-GB"/>
        </w:rPr>
        <w:t xml:space="preserve"> </w:t>
      </w:r>
      <w:r w:rsidR="00313D09" w:rsidRPr="00913285">
        <w:rPr>
          <w:rFonts w:ascii="Arial" w:hAnsi="Arial" w:cs="Arial"/>
          <w:lang w:eastAsia="en-GB"/>
        </w:rPr>
        <w:t>shorter</w:t>
      </w:r>
      <w:r w:rsidR="005E0897" w:rsidRPr="00913285">
        <w:rPr>
          <w:rFonts w:ascii="Arial" w:hAnsi="Arial" w:cs="Arial"/>
          <w:lang w:eastAsia="en-GB"/>
        </w:rPr>
        <w:t xml:space="preserve"> late</w:t>
      </w:r>
      <w:r w:rsidR="001557E7" w:rsidRPr="00913285">
        <w:rPr>
          <w:rFonts w:ascii="Arial" w:hAnsi="Arial" w:cs="Arial"/>
          <w:lang w:eastAsia="en-GB"/>
        </w:rPr>
        <w:t>ncy.</w:t>
      </w:r>
      <w:r w:rsidR="006D2BC3" w:rsidRPr="00913285">
        <w:rPr>
          <w:rFonts w:ascii="Arial" w:hAnsi="Arial" w:cs="Arial"/>
          <w:lang w:eastAsia="en-GB"/>
        </w:rPr>
        <w:t xml:space="preserve"> </w:t>
      </w:r>
      <w:r w:rsidR="00647133">
        <w:rPr>
          <w:rFonts w:ascii="Arial" w:hAnsi="Arial" w:cs="Arial"/>
          <w:lang w:eastAsia="en-GB"/>
        </w:rPr>
        <w:t>A</w:t>
      </w:r>
      <w:r w:rsidR="000E0879">
        <w:rPr>
          <w:rFonts w:ascii="Arial" w:hAnsi="Arial" w:cs="Arial"/>
          <w:lang w:eastAsia="en-GB"/>
        </w:rPr>
        <w:t>n</w:t>
      </w:r>
      <w:r w:rsidR="00647133">
        <w:rPr>
          <w:rFonts w:ascii="Arial" w:hAnsi="Arial" w:cs="Arial"/>
          <w:lang w:eastAsia="en-GB"/>
        </w:rPr>
        <w:t xml:space="preserve"> example of how the procedure </w:t>
      </w:r>
      <w:r w:rsidR="00F5055C">
        <w:rPr>
          <w:rFonts w:ascii="Arial" w:hAnsi="Arial" w:cs="Arial"/>
          <w:lang w:eastAsia="en-GB"/>
        </w:rPr>
        <w:t>c</w:t>
      </w:r>
      <w:r w:rsidR="00647133">
        <w:rPr>
          <w:rFonts w:ascii="Arial" w:hAnsi="Arial" w:cs="Arial"/>
          <w:lang w:eastAsia="en-GB"/>
        </w:rPr>
        <w:t>ould work is depicted in</w:t>
      </w:r>
      <w:r w:rsidR="00D12998">
        <w:rPr>
          <w:rFonts w:ascii="Arial" w:hAnsi="Arial" w:cs="Arial"/>
          <w:lang w:eastAsia="en-GB"/>
        </w:rPr>
        <w:t xml:space="preserve"> </w:t>
      </w:r>
      <w:r w:rsidR="00D12998">
        <w:rPr>
          <w:rFonts w:ascii="Arial" w:hAnsi="Arial" w:cs="Arial"/>
          <w:lang w:eastAsia="en-GB"/>
        </w:rPr>
        <w:fldChar w:fldCharType="begin"/>
      </w:r>
      <w:r w:rsidR="00D12998">
        <w:rPr>
          <w:rFonts w:ascii="Arial" w:hAnsi="Arial" w:cs="Arial"/>
          <w:lang w:eastAsia="en-GB"/>
        </w:rPr>
        <w:instrText xml:space="preserve"> REF _Ref76389881 \h </w:instrText>
      </w:r>
      <w:r w:rsidR="00F5055C">
        <w:rPr>
          <w:rFonts w:ascii="Arial" w:hAnsi="Arial" w:cs="Arial"/>
          <w:lang w:eastAsia="en-GB"/>
        </w:rPr>
        <w:instrText xml:space="preserve"> \* MERGEFORMAT </w:instrText>
      </w:r>
      <w:r w:rsidR="00D12998">
        <w:rPr>
          <w:rFonts w:ascii="Arial" w:hAnsi="Arial" w:cs="Arial"/>
          <w:lang w:eastAsia="en-GB"/>
        </w:rPr>
      </w:r>
      <w:r w:rsidR="00D12998">
        <w:rPr>
          <w:rFonts w:ascii="Arial" w:hAnsi="Arial" w:cs="Arial"/>
          <w:lang w:eastAsia="en-GB"/>
        </w:rPr>
        <w:fldChar w:fldCharType="separate"/>
      </w:r>
      <w:r w:rsidR="0053251D" w:rsidRPr="00913285">
        <w:rPr>
          <w:rFonts w:ascii="Arial" w:hAnsi="Arial" w:cs="Arial"/>
          <w:lang w:eastAsia="en-GB"/>
        </w:rPr>
        <w:t>Figure 2</w:t>
      </w:r>
      <w:r w:rsidR="00D12998">
        <w:rPr>
          <w:rFonts w:ascii="Arial" w:hAnsi="Arial" w:cs="Arial"/>
          <w:lang w:eastAsia="en-GB"/>
        </w:rPr>
        <w:fldChar w:fldCharType="end"/>
      </w:r>
      <w:r w:rsidR="00D12998">
        <w:rPr>
          <w:rFonts w:ascii="Arial" w:hAnsi="Arial" w:cs="Arial"/>
          <w:lang w:eastAsia="en-GB"/>
        </w:rPr>
        <w:t xml:space="preserve">. The main steps of the procedure </w:t>
      </w:r>
      <w:r w:rsidR="0053251D">
        <w:rPr>
          <w:rFonts w:ascii="Arial" w:hAnsi="Arial" w:cs="Arial"/>
          <w:lang w:eastAsia="en-GB"/>
        </w:rPr>
        <w:t>are</w:t>
      </w:r>
      <w:r w:rsidR="008D20AC">
        <w:rPr>
          <w:rFonts w:ascii="Arial" w:hAnsi="Arial" w:cs="Arial"/>
          <w:lang w:eastAsia="en-GB"/>
        </w:rPr>
        <w:t>:</w:t>
      </w:r>
    </w:p>
    <w:p w14:paraId="54068AB1" w14:textId="43E00641" w:rsidR="00931A8B" w:rsidRDefault="00931A8B" w:rsidP="00CF75BD">
      <w:pPr>
        <w:rPr>
          <w:rFonts w:ascii="Arial" w:hAnsi="Arial" w:cs="Arial"/>
          <w:lang w:val="en-US" w:eastAsia="en-GB"/>
        </w:rPr>
      </w:pPr>
      <w:r w:rsidRPr="007C4B92">
        <w:rPr>
          <w:rFonts w:ascii="Arial" w:hAnsi="Arial" w:cs="Arial"/>
          <w:lang w:val="en-US" w:eastAsia="en-GB"/>
        </w:rPr>
        <w:t xml:space="preserve">When </w:t>
      </w:r>
      <w:r>
        <w:rPr>
          <w:rFonts w:ascii="Arial" w:hAnsi="Arial" w:cs="Arial"/>
          <w:lang w:val="en-US" w:eastAsia="en-GB"/>
        </w:rPr>
        <w:t>cell reselection is</w:t>
      </w:r>
      <w:r w:rsidR="00D7605E">
        <w:rPr>
          <w:rFonts w:ascii="Arial" w:hAnsi="Arial" w:cs="Arial"/>
          <w:lang w:val="en-US" w:eastAsia="en-GB"/>
        </w:rPr>
        <w:t xml:space="preserve"> performed</w:t>
      </w:r>
      <w:r w:rsidRPr="007C4B92">
        <w:rPr>
          <w:rFonts w:ascii="Arial" w:hAnsi="Arial" w:cs="Arial"/>
          <w:lang w:val="en-US" w:eastAsia="en-GB"/>
        </w:rPr>
        <w:t xml:space="preserve"> during an ongoing SDT session:</w:t>
      </w:r>
    </w:p>
    <w:p w14:paraId="64B66EB4" w14:textId="77777777" w:rsidR="00DB4012" w:rsidRPr="00913285" w:rsidRDefault="00D7605E" w:rsidP="00D7605E">
      <w:pPr>
        <w:pStyle w:val="ListParagraph"/>
        <w:numPr>
          <w:ilvl w:val="0"/>
          <w:numId w:val="40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val="en-US" w:eastAsia="en-GB"/>
        </w:rPr>
        <w:t xml:space="preserve">A new </w:t>
      </w:r>
      <w:proofErr w:type="spellStart"/>
      <w:r>
        <w:rPr>
          <w:rFonts w:ascii="Arial" w:hAnsi="Arial" w:cs="Arial"/>
          <w:lang w:val="en-US" w:eastAsia="en-GB"/>
        </w:rPr>
        <w:t>RRCResumeRequest</w:t>
      </w:r>
      <w:proofErr w:type="spellEnd"/>
      <w:r>
        <w:rPr>
          <w:rFonts w:ascii="Arial" w:hAnsi="Arial" w:cs="Arial"/>
          <w:lang w:val="en-US" w:eastAsia="en-GB"/>
        </w:rPr>
        <w:t xml:space="preserve"> is sent to the new cell. </w:t>
      </w:r>
    </w:p>
    <w:p w14:paraId="71315BB4" w14:textId="6AC55775" w:rsidR="00D7605E" w:rsidRPr="007C4B92" w:rsidRDefault="00D7605E" w:rsidP="00D7605E">
      <w:pPr>
        <w:pStyle w:val="ListParagraph"/>
        <w:numPr>
          <w:ilvl w:val="0"/>
          <w:numId w:val="40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val="en-US" w:eastAsia="en-GB"/>
        </w:rPr>
        <w:t xml:space="preserve">The I-RNTI </w:t>
      </w:r>
      <w:r w:rsidR="00DB4012">
        <w:rPr>
          <w:rFonts w:ascii="Arial" w:hAnsi="Arial" w:cs="Arial"/>
          <w:lang w:val="en-US" w:eastAsia="en-GB"/>
        </w:rPr>
        <w:t>will be</w:t>
      </w:r>
      <w:r>
        <w:rPr>
          <w:rFonts w:ascii="Arial" w:hAnsi="Arial" w:cs="Arial"/>
          <w:lang w:val="en-US" w:eastAsia="en-GB"/>
        </w:rPr>
        <w:t xml:space="preserve"> </w:t>
      </w:r>
      <w:r w:rsidR="00DB4012">
        <w:rPr>
          <w:rFonts w:ascii="Arial" w:hAnsi="Arial" w:cs="Arial"/>
          <w:lang w:val="en-US" w:eastAsia="en-GB"/>
        </w:rPr>
        <w:t xml:space="preserve">the same </w:t>
      </w:r>
      <w:r>
        <w:rPr>
          <w:rFonts w:ascii="Arial" w:hAnsi="Arial" w:cs="Arial"/>
          <w:lang w:val="en-US" w:eastAsia="en-GB"/>
        </w:rPr>
        <w:t xml:space="preserve">as in previous </w:t>
      </w:r>
      <w:proofErr w:type="spellStart"/>
      <w:r>
        <w:rPr>
          <w:rFonts w:ascii="Arial" w:hAnsi="Arial" w:cs="Arial"/>
          <w:lang w:val="en-US" w:eastAsia="en-GB"/>
        </w:rPr>
        <w:t>RRCResumeRequest</w:t>
      </w:r>
      <w:proofErr w:type="spellEnd"/>
      <w:r>
        <w:rPr>
          <w:rFonts w:ascii="Arial" w:hAnsi="Arial" w:cs="Arial"/>
          <w:lang w:val="en-US" w:eastAsia="en-GB"/>
        </w:rPr>
        <w:t xml:space="preserve">. The </w:t>
      </w:r>
      <w:r w:rsidR="007F2FC0">
        <w:rPr>
          <w:rFonts w:ascii="Arial" w:hAnsi="Arial" w:cs="Arial"/>
          <w:lang w:val="en-US" w:eastAsia="en-GB"/>
        </w:rPr>
        <w:t>old</w:t>
      </w:r>
      <w:r>
        <w:rPr>
          <w:rFonts w:ascii="Arial" w:hAnsi="Arial" w:cs="Arial"/>
          <w:lang w:val="en-US" w:eastAsia="en-GB"/>
        </w:rPr>
        <w:t xml:space="preserve"> anchor node is aware it has already </w:t>
      </w:r>
      <w:r w:rsidR="007F2FC0">
        <w:rPr>
          <w:rFonts w:ascii="Arial" w:hAnsi="Arial" w:cs="Arial"/>
          <w:lang w:val="en-US" w:eastAsia="en-GB"/>
        </w:rPr>
        <w:t xml:space="preserve">sent the UE context to a new cell </w:t>
      </w:r>
      <w:r w:rsidR="009C6C4E">
        <w:rPr>
          <w:rFonts w:ascii="Arial" w:hAnsi="Arial" w:cs="Arial"/>
          <w:lang w:val="en-US" w:eastAsia="en-GB"/>
        </w:rPr>
        <w:t xml:space="preserve">and forwards the </w:t>
      </w:r>
      <w:proofErr w:type="spellStart"/>
      <w:r w:rsidR="009C6C4E">
        <w:rPr>
          <w:rFonts w:ascii="Arial" w:hAnsi="Arial" w:cs="Arial"/>
          <w:lang w:val="en-US" w:eastAsia="en-GB"/>
        </w:rPr>
        <w:t>Retreive</w:t>
      </w:r>
      <w:proofErr w:type="spellEnd"/>
      <w:r w:rsidR="009C6C4E">
        <w:rPr>
          <w:rFonts w:ascii="Arial" w:hAnsi="Arial" w:cs="Arial"/>
          <w:lang w:val="en-US" w:eastAsia="en-GB"/>
        </w:rPr>
        <w:t xml:space="preserve"> UE </w:t>
      </w:r>
      <w:r w:rsidR="00DE395B">
        <w:rPr>
          <w:rFonts w:ascii="Arial" w:hAnsi="Arial" w:cs="Arial"/>
          <w:lang w:val="en-US" w:eastAsia="en-GB"/>
        </w:rPr>
        <w:t>C</w:t>
      </w:r>
      <w:r w:rsidR="009C6C4E">
        <w:rPr>
          <w:rFonts w:ascii="Arial" w:hAnsi="Arial" w:cs="Arial"/>
          <w:lang w:val="en-US" w:eastAsia="en-GB"/>
        </w:rPr>
        <w:t xml:space="preserve">ontext Request to the </w:t>
      </w:r>
      <w:r w:rsidR="008A4ED7">
        <w:rPr>
          <w:rFonts w:ascii="Arial" w:hAnsi="Arial" w:cs="Arial"/>
          <w:lang w:val="en-US" w:eastAsia="en-GB"/>
        </w:rPr>
        <w:t>cell to which the UE Context was sent.</w:t>
      </w:r>
    </w:p>
    <w:p w14:paraId="0D97ECF3" w14:textId="21D7873E" w:rsidR="00D7605E" w:rsidRPr="00913285" w:rsidRDefault="00D7605E" w:rsidP="00D7605E">
      <w:pPr>
        <w:pStyle w:val="ListParagraph"/>
        <w:numPr>
          <w:ilvl w:val="0"/>
          <w:numId w:val="40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val="en-US" w:eastAsia="en-GB"/>
        </w:rPr>
        <w:t xml:space="preserve">The Resume MAC-I is computed </w:t>
      </w:r>
      <w:r w:rsidR="00DE395B">
        <w:rPr>
          <w:rFonts w:ascii="Arial" w:hAnsi="Arial" w:cs="Arial"/>
          <w:lang w:val="en-US" w:eastAsia="en-GB"/>
        </w:rPr>
        <w:t>using the new</w:t>
      </w:r>
      <w:r w:rsidR="009B3B64">
        <w:rPr>
          <w:rFonts w:ascii="Arial" w:hAnsi="Arial" w:cs="Arial"/>
          <w:lang w:val="en-US" w:eastAsia="en-GB"/>
        </w:rPr>
        <w:t xml:space="preserve"> </w:t>
      </w:r>
      <w:proofErr w:type="spellStart"/>
      <w:r w:rsidR="009B3B64" w:rsidRPr="009B3B64">
        <w:rPr>
          <w:rFonts w:ascii="Arial" w:hAnsi="Arial" w:cs="Arial"/>
          <w:lang w:val="en-GB" w:eastAsia="en-GB"/>
        </w:rPr>
        <w:t>targetCellIdentity</w:t>
      </w:r>
      <w:proofErr w:type="spellEnd"/>
      <w:r w:rsidR="009B3B64">
        <w:rPr>
          <w:rFonts w:ascii="Arial" w:hAnsi="Arial" w:cs="Arial"/>
          <w:lang w:val="en-GB" w:eastAsia="en-GB"/>
        </w:rPr>
        <w:t xml:space="preserve"> </w:t>
      </w:r>
      <w:r w:rsidR="002C1A4C">
        <w:rPr>
          <w:rFonts w:ascii="Arial" w:hAnsi="Arial" w:cs="Arial"/>
          <w:lang w:val="en-GB" w:eastAsia="en-GB"/>
        </w:rPr>
        <w:t>and results in a new Resume MAC-I value.</w:t>
      </w:r>
    </w:p>
    <w:p w14:paraId="646C0853" w14:textId="5363970C" w:rsidR="0045450B" w:rsidRPr="007C4B92" w:rsidRDefault="0045450B" w:rsidP="00D7605E">
      <w:pPr>
        <w:pStyle w:val="ListParagraph"/>
        <w:numPr>
          <w:ilvl w:val="0"/>
          <w:numId w:val="40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val="en-GB" w:eastAsia="en-GB"/>
        </w:rPr>
        <w:t xml:space="preserve">New Keys are </w:t>
      </w:r>
      <w:r w:rsidRPr="00913285">
        <w:rPr>
          <w:rFonts w:ascii="Arial" w:hAnsi="Arial" w:cs="Arial"/>
          <w:lang w:val="en-GB" w:eastAsia="en-GB"/>
        </w:rPr>
        <w:t>generated</w:t>
      </w:r>
      <w:r w:rsidR="008D20AC" w:rsidRPr="00913285">
        <w:rPr>
          <w:rFonts w:ascii="Arial" w:hAnsi="Arial" w:cs="Arial"/>
          <w:lang w:val="en-GB" w:eastAsia="en-GB"/>
        </w:rPr>
        <w:t>.</w:t>
      </w:r>
      <w:r w:rsidR="0012769F" w:rsidRPr="00913285">
        <w:rPr>
          <w:rFonts w:ascii="Arial" w:hAnsi="Arial" w:cs="Arial"/>
          <w:lang w:val="en-GB" w:eastAsia="en-GB"/>
        </w:rPr>
        <w:t xml:space="preserve"> </w:t>
      </w:r>
      <w:r w:rsidR="008D20AC" w:rsidRPr="00913285">
        <w:rPr>
          <w:rFonts w:ascii="Arial" w:hAnsi="Arial" w:cs="Arial"/>
          <w:lang w:val="en-GB" w:eastAsia="en-GB"/>
        </w:rPr>
        <w:t>FFS</w:t>
      </w:r>
      <w:r w:rsidR="0012769F" w:rsidRPr="00913285">
        <w:rPr>
          <w:rFonts w:ascii="Arial" w:hAnsi="Arial" w:cs="Arial"/>
          <w:lang w:val="en-GB" w:eastAsia="en-GB"/>
        </w:rPr>
        <w:t xml:space="preserve"> what is used for authenticat</w:t>
      </w:r>
      <w:r w:rsidR="006F2E02" w:rsidRPr="00913285">
        <w:rPr>
          <w:rFonts w:ascii="Arial" w:hAnsi="Arial" w:cs="Arial"/>
          <w:lang w:val="en-GB" w:eastAsia="en-GB"/>
        </w:rPr>
        <w:t>ion</w:t>
      </w:r>
      <w:r w:rsidR="0012769F" w:rsidRPr="00913285">
        <w:rPr>
          <w:rFonts w:ascii="Arial" w:hAnsi="Arial" w:cs="Arial"/>
          <w:lang w:val="en-GB" w:eastAsia="en-GB"/>
        </w:rPr>
        <w:t xml:space="preserve"> and for</w:t>
      </w:r>
      <w:r w:rsidR="0012769F">
        <w:rPr>
          <w:rFonts w:ascii="Arial" w:hAnsi="Arial" w:cs="Arial"/>
          <w:lang w:val="en-GB" w:eastAsia="en-GB"/>
        </w:rPr>
        <w:t xml:space="preserve"> data.</w:t>
      </w:r>
    </w:p>
    <w:p w14:paraId="6A05B629" w14:textId="2EA69AD3" w:rsidR="00D7605E" w:rsidRPr="00913285" w:rsidRDefault="00D7605E" w:rsidP="00D7605E">
      <w:pPr>
        <w:pStyle w:val="ListParagraph"/>
        <w:numPr>
          <w:ilvl w:val="0"/>
          <w:numId w:val="40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val="en-US" w:eastAsia="en-GB"/>
        </w:rPr>
        <w:t xml:space="preserve">The PDCP SN is not reset for SDT DRBs. This is to </w:t>
      </w:r>
      <w:r w:rsidR="00640E62" w:rsidRPr="00972358">
        <w:rPr>
          <w:rFonts w:ascii="Arial" w:hAnsi="Arial" w:cs="Arial"/>
          <w:lang w:val="en-US" w:eastAsia="en-GB"/>
        </w:rPr>
        <w:t>avoid data loss</w:t>
      </w:r>
      <w:r w:rsidR="00157ABF">
        <w:rPr>
          <w:rFonts w:ascii="Arial" w:hAnsi="Arial" w:cs="Arial"/>
          <w:lang w:val="en-US" w:eastAsia="en-GB"/>
        </w:rPr>
        <w:t>.</w:t>
      </w:r>
    </w:p>
    <w:p w14:paraId="3AD7349F" w14:textId="77777777" w:rsidR="000104F3" w:rsidRDefault="000104F3" w:rsidP="00CF75BD">
      <w:pPr>
        <w:rPr>
          <w:rFonts w:ascii="Arial" w:hAnsi="Arial" w:cs="Arial"/>
          <w:lang w:eastAsia="en-GB"/>
        </w:rPr>
      </w:pPr>
    </w:p>
    <w:p w14:paraId="2DBB43CA" w14:textId="4B237DA5" w:rsidR="0093780C" w:rsidRDefault="006D2BC3" w:rsidP="00CF75BD">
      <w:pPr>
        <w:rPr>
          <w:rFonts w:ascii="Arial" w:hAnsi="Arial" w:cs="Arial"/>
          <w:lang w:eastAsia="en-GB"/>
        </w:rPr>
      </w:pPr>
      <w:r w:rsidRPr="00913285">
        <w:rPr>
          <w:rFonts w:ascii="Arial" w:hAnsi="Arial" w:cs="Arial"/>
          <w:lang w:eastAsia="en-GB"/>
        </w:rPr>
        <w:t>For Rel. 17</w:t>
      </w:r>
      <w:r w:rsidR="00C3138A" w:rsidRPr="00913285">
        <w:rPr>
          <w:rFonts w:ascii="Arial" w:hAnsi="Arial" w:cs="Arial"/>
          <w:lang w:eastAsia="en-GB"/>
        </w:rPr>
        <w:t xml:space="preserve">, we </w:t>
      </w:r>
      <w:r w:rsidR="00962D62" w:rsidRPr="009A3798">
        <w:rPr>
          <w:rFonts w:ascii="Arial" w:hAnsi="Arial" w:cs="Arial"/>
          <w:lang w:eastAsia="en-GB"/>
        </w:rPr>
        <w:t xml:space="preserve">think it is </w:t>
      </w:r>
      <w:r w:rsidR="00D539E6">
        <w:rPr>
          <w:rFonts w:ascii="Arial" w:hAnsi="Arial" w:cs="Arial"/>
          <w:lang w:eastAsia="en-GB"/>
        </w:rPr>
        <w:t>questionable if it is wo</w:t>
      </w:r>
      <w:r w:rsidR="0049092C">
        <w:rPr>
          <w:rFonts w:ascii="Arial" w:hAnsi="Arial" w:cs="Arial"/>
          <w:lang w:eastAsia="en-GB"/>
        </w:rPr>
        <w:t>rth</w:t>
      </w:r>
      <w:r w:rsidR="00D539E6" w:rsidRPr="009A3798">
        <w:rPr>
          <w:rFonts w:ascii="Arial" w:hAnsi="Arial" w:cs="Arial"/>
          <w:lang w:eastAsia="en-GB"/>
        </w:rPr>
        <w:t xml:space="preserve"> </w:t>
      </w:r>
      <w:r w:rsidR="00962D62" w:rsidRPr="009A3798">
        <w:rPr>
          <w:rFonts w:ascii="Arial" w:hAnsi="Arial" w:cs="Arial"/>
          <w:lang w:eastAsia="en-GB"/>
        </w:rPr>
        <w:t xml:space="preserve">to pursue </w:t>
      </w:r>
      <w:r w:rsidR="00962D62" w:rsidRPr="00913285">
        <w:rPr>
          <w:rFonts w:ascii="Arial" w:hAnsi="Arial" w:cs="Arial"/>
          <w:lang w:eastAsia="en-GB"/>
        </w:rPr>
        <w:t>this option.</w:t>
      </w:r>
      <w:r w:rsidR="0049092C">
        <w:rPr>
          <w:rFonts w:ascii="Arial" w:hAnsi="Arial" w:cs="Arial"/>
          <w:lang w:eastAsia="en-GB"/>
        </w:rPr>
        <w:t xml:space="preserve"> </w:t>
      </w:r>
    </w:p>
    <w:p w14:paraId="6D9B1D4F" w14:textId="0AA9C739" w:rsidR="00262FC4" w:rsidRDefault="004408CC" w:rsidP="00CF75BD">
      <w:pPr>
        <w:rPr>
          <w:rFonts w:ascii="Arial" w:hAnsi="Arial" w:cs="Arial"/>
          <w:lang w:eastAsia="en-GB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76E4E118" wp14:editId="367D1915">
            <wp:extent cx="6789600" cy="3747600"/>
            <wp:effectExtent l="0" t="0" r="0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600" cy="374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B13838" w14:textId="1FD53DE9" w:rsidR="00262FC4" w:rsidRDefault="00262FC4" w:rsidP="00262FC4">
      <w:pPr>
        <w:pStyle w:val="Caption"/>
      </w:pPr>
      <w:bookmarkStart w:id="6" w:name="_Ref76389881"/>
      <w:r>
        <w:t xml:space="preserve">Figure </w:t>
      </w:r>
      <w:fldSimple w:instr=" SEQ Figure \* ARABIC ">
        <w:r w:rsidR="0053251D">
          <w:rPr>
            <w:noProof/>
          </w:rPr>
          <w:t>2</w:t>
        </w:r>
      </w:fldSimple>
      <w:bookmarkEnd w:id="6"/>
      <w:r w:rsidR="004408CC">
        <w:t xml:space="preserve"> Example of procedure to keep SDT procedure during cell reselection.</w:t>
      </w:r>
    </w:p>
    <w:p w14:paraId="059766CF" w14:textId="77777777" w:rsidR="00416D01" w:rsidRPr="00913285" w:rsidRDefault="00416D01" w:rsidP="00416D01">
      <w:pPr>
        <w:rPr>
          <w:lang w:eastAsia="en-GB"/>
        </w:rPr>
      </w:pPr>
    </w:p>
    <w:p w14:paraId="7706BFC8" w14:textId="20DA76A2" w:rsidR="003F7FB1" w:rsidRPr="00913285" w:rsidRDefault="003F7FB1" w:rsidP="003F7FB1">
      <w:pPr>
        <w:pStyle w:val="Proposal"/>
      </w:pPr>
      <w:bookmarkStart w:id="7" w:name="_Toc79045470"/>
      <w:r w:rsidRPr="00913285">
        <w:t xml:space="preserve">If a cell re-selection is triggered during an ongoing SDT procedure, the </w:t>
      </w:r>
      <w:r w:rsidR="00DB604F" w:rsidRPr="00913285">
        <w:t>UE should transit to Idle</w:t>
      </w:r>
      <w:r w:rsidRPr="00913285">
        <w:t>.</w:t>
      </w:r>
      <w:bookmarkEnd w:id="7"/>
    </w:p>
    <w:p w14:paraId="743E3C45" w14:textId="4FAD0DA1" w:rsidR="00B71274" w:rsidRPr="00320B22" w:rsidRDefault="000806AE" w:rsidP="00320B22">
      <w:r w:rsidRPr="00913285">
        <w:rPr>
          <w:rFonts w:ascii="Arial" w:hAnsi="Arial" w:cs="Arial"/>
          <w:lang w:eastAsia="en-GB"/>
        </w:rPr>
        <w:t xml:space="preserve">As discussed in </w:t>
      </w:r>
      <w:r w:rsidR="00F05E00">
        <w:rPr>
          <w:rFonts w:ascii="Arial" w:hAnsi="Arial" w:cs="Arial"/>
          <w:lang w:eastAsia="en-GB"/>
        </w:rPr>
        <w:fldChar w:fldCharType="begin"/>
      </w:r>
      <w:r w:rsidR="00F05E00">
        <w:rPr>
          <w:rFonts w:ascii="Arial" w:hAnsi="Arial" w:cs="Arial"/>
          <w:lang w:eastAsia="en-GB"/>
        </w:rPr>
        <w:instrText xml:space="preserve"> REF _Ref61547324 \r \h </w:instrText>
      </w:r>
      <w:r w:rsidR="00F05E00">
        <w:rPr>
          <w:rFonts w:ascii="Arial" w:hAnsi="Arial" w:cs="Arial"/>
          <w:lang w:eastAsia="en-GB"/>
        </w:rPr>
      </w:r>
      <w:r w:rsidR="00F05E00">
        <w:rPr>
          <w:rFonts w:ascii="Arial" w:hAnsi="Arial" w:cs="Arial"/>
          <w:lang w:eastAsia="en-GB"/>
        </w:rPr>
        <w:fldChar w:fldCharType="separate"/>
      </w:r>
      <w:r w:rsidR="0095785D">
        <w:rPr>
          <w:rFonts w:ascii="Arial" w:hAnsi="Arial" w:cs="Arial"/>
          <w:lang w:eastAsia="en-GB"/>
        </w:rPr>
        <w:t>[3]</w:t>
      </w:r>
      <w:r w:rsidR="00F05E00">
        <w:rPr>
          <w:rFonts w:ascii="Arial" w:hAnsi="Arial" w:cs="Arial"/>
          <w:lang w:eastAsia="en-GB"/>
        </w:rPr>
        <w:fldChar w:fldCharType="end"/>
      </w:r>
      <w:r w:rsidR="00804063" w:rsidRPr="00913285">
        <w:rPr>
          <w:rFonts w:ascii="Arial" w:hAnsi="Arial" w:cs="Arial"/>
          <w:lang w:eastAsia="en-GB"/>
        </w:rPr>
        <w:t xml:space="preserve">, the gain of doing </w:t>
      </w:r>
      <w:r w:rsidR="00F81A5A" w:rsidRPr="00913285">
        <w:rPr>
          <w:rFonts w:ascii="Arial" w:hAnsi="Arial" w:cs="Arial"/>
          <w:lang w:eastAsia="en-GB"/>
        </w:rPr>
        <w:t xml:space="preserve">subsequent transmissions within the same SDT procedure is </w:t>
      </w:r>
      <w:r w:rsidR="00F03270" w:rsidRPr="00913285">
        <w:rPr>
          <w:rFonts w:ascii="Arial" w:hAnsi="Arial" w:cs="Arial"/>
          <w:lang w:eastAsia="en-GB"/>
        </w:rPr>
        <w:t xml:space="preserve">limited to special cases. Since the number of additional transmissions will be under </w:t>
      </w:r>
      <w:proofErr w:type="spellStart"/>
      <w:r w:rsidR="008A3D96" w:rsidRPr="00913285">
        <w:rPr>
          <w:rFonts w:ascii="Arial" w:hAnsi="Arial" w:cs="Arial"/>
          <w:lang w:eastAsia="en-GB"/>
        </w:rPr>
        <w:t>gNB</w:t>
      </w:r>
      <w:proofErr w:type="spellEnd"/>
      <w:r w:rsidR="008A3D96" w:rsidRPr="00913285">
        <w:rPr>
          <w:rFonts w:ascii="Arial" w:hAnsi="Arial" w:cs="Arial"/>
          <w:lang w:eastAsia="en-GB"/>
        </w:rPr>
        <w:t xml:space="preserve"> </w:t>
      </w:r>
      <w:r w:rsidR="00F03270" w:rsidRPr="00913285">
        <w:rPr>
          <w:rFonts w:ascii="Arial" w:hAnsi="Arial" w:cs="Arial"/>
          <w:lang w:eastAsia="en-GB"/>
        </w:rPr>
        <w:t>control it</w:t>
      </w:r>
      <w:r w:rsidR="00B63E5F" w:rsidRPr="00913285">
        <w:rPr>
          <w:rFonts w:ascii="Arial" w:hAnsi="Arial" w:cs="Arial"/>
          <w:lang w:eastAsia="en-GB"/>
        </w:rPr>
        <w:t xml:space="preserve"> can be assumed that </w:t>
      </w:r>
      <w:r w:rsidR="00475F03" w:rsidRPr="00913285">
        <w:rPr>
          <w:rFonts w:ascii="Arial" w:hAnsi="Arial" w:cs="Arial"/>
          <w:lang w:eastAsia="en-GB"/>
        </w:rPr>
        <w:t>a larger</w:t>
      </w:r>
      <w:r w:rsidR="00B9222D" w:rsidRPr="00913285">
        <w:rPr>
          <w:rFonts w:ascii="Arial" w:hAnsi="Arial" w:cs="Arial"/>
          <w:lang w:eastAsia="en-GB"/>
        </w:rPr>
        <w:t xml:space="preserve"> number of </w:t>
      </w:r>
      <w:r w:rsidR="00B63E5F" w:rsidRPr="00913285">
        <w:rPr>
          <w:rFonts w:ascii="Arial" w:hAnsi="Arial" w:cs="Arial"/>
          <w:lang w:eastAsia="en-GB"/>
        </w:rPr>
        <w:t xml:space="preserve">subsequent transmissions will be uncommon and therefore </w:t>
      </w:r>
      <w:r w:rsidR="008A18AC" w:rsidRPr="00913285">
        <w:rPr>
          <w:rFonts w:ascii="Arial" w:hAnsi="Arial" w:cs="Arial"/>
          <w:lang w:eastAsia="en-GB"/>
        </w:rPr>
        <w:t>the likelihood of cell re-selection during an</w:t>
      </w:r>
      <w:r w:rsidR="007A699D" w:rsidRPr="00913285">
        <w:rPr>
          <w:rFonts w:ascii="Arial" w:hAnsi="Arial" w:cs="Arial"/>
          <w:lang w:eastAsia="en-GB"/>
        </w:rPr>
        <w:t xml:space="preserve"> ongoing SDT procedure will be in the same order as for a normal Resume procedure.</w:t>
      </w:r>
      <w:r w:rsidR="0054346E" w:rsidRPr="00913285">
        <w:rPr>
          <w:rFonts w:ascii="Arial" w:hAnsi="Arial" w:cs="Arial"/>
          <w:lang w:eastAsia="en-GB"/>
        </w:rPr>
        <w:t xml:space="preserve"> </w:t>
      </w:r>
      <w:r w:rsidR="00F03270" w:rsidRPr="00913285">
        <w:rPr>
          <w:rFonts w:ascii="Arial" w:hAnsi="Arial" w:cs="Arial"/>
          <w:lang w:eastAsia="en-GB"/>
        </w:rPr>
        <w:lastRenderedPageBreak/>
        <w:t xml:space="preserve">This </w:t>
      </w:r>
      <w:r w:rsidR="00C211E8" w:rsidRPr="00913285">
        <w:rPr>
          <w:rFonts w:ascii="Arial" w:hAnsi="Arial" w:cs="Arial"/>
          <w:lang w:eastAsia="en-GB"/>
        </w:rPr>
        <w:t>further motivates</w:t>
      </w:r>
      <w:r w:rsidR="00F03270" w:rsidRPr="00913285">
        <w:rPr>
          <w:rFonts w:ascii="Arial" w:hAnsi="Arial" w:cs="Arial"/>
          <w:lang w:eastAsia="en-GB"/>
        </w:rPr>
        <w:t xml:space="preserve"> that the</w:t>
      </w:r>
      <w:r w:rsidR="008A5C78" w:rsidRPr="00913285">
        <w:rPr>
          <w:rFonts w:ascii="Arial" w:hAnsi="Arial" w:cs="Arial"/>
          <w:lang w:eastAsia="en-GB"/>
        </w:rPr>
        <w:t xml:space="preserve">re is no need for complex solutions and </w:t>
      </w:r>
      <w:r w:rsidR="002772E1" w:rsidRPr="00913285">
        <w:rPr>
          <w:rFonts w:ascii="Arial" w:hAnsi="Arial" w:cs="Arial"/>
          <w:lang w:eastAsia="en-GB"/>
        </w:rPr>
        <w:t>reducing data loss can be left for UE implementation.</w:t>
      </w:r>
    </w:p>
    <w:p w14:paraId="7026E527" w14:textId="32B0F065" w:rsidR="00C01F33" w:rsidRPr="00CE0424" w:rsidRDefault="00AB67E5" w:rsidP="00CE0424">
      <w:pPr>
        <w:pStyle w:val="Heading1"/>
      </w:pPr>
      <w:r>
        <w:rPr>
          <w:rFonts w:cs="Arial"/>
          <w:lang w:eastAsia="en-GB"/>
        </w:rPr>
        <w:t xml:space="preserve"> </w:t>
      </w:r>
      <w:r w:rsidR="00C01F33" w:rsidRPr="00CE0424">
        <w:t>Conclusion</w:t>
      </w:r>
    </w:p>
    <w:p w14:paraId="404323BD" w14:textId="115BD7F3" w:rsidR="006E1C82" w:rsidRPr="00442023" w:rsidRDefault="008E065E" w:rsidP="006E1C82">
      <w:pPr>
        <w:pStyle w:val="BodyText"/>
        <w:rPr>
          <w:rFonts w:ascii="Times New Roman" w:hAnsi="Times New Roman"/>
          <w:lang w:val="en-US" w:eastAsia="ko-KR"/>
        </w:rPr>
      </w:pPr>
      <w:r w:rsidRPr="00442023">
        <w:rPr>
          <w:rFonts w:ascii="Times New Roman" w:hAnsi="Times New Roman"/>
          <w:lang w:val="en-US" w:eastAsia="ko-KR"/>
        </w:rPr>
        <w:t xml:space="preserve">Based on the discussion in </w:t>
      </w:r>
      <w:r w:rsidR="007729A2" w:rsidRPr="00442023">
        <w:rPr>
          <w:rFonts w:ascii="Times New Roman" w:hAnsi="Times New Roman"/>
          <w:lang w:val="en-US" w:eastAsia="ko-KR"/>
        </w:rPr>
        <w:t xml:space="preserve">the previous </w:t>
      </w:r>
      <w:r w:rsidRPr="00442023">
        <w:rPr>
          <w:rFonts w:ascii="Times New Roman" w:hAnsi="Times New Roman"/>
          <w:lang w:val="en-US" w:eastAsia="ko-KR"/>
        </w:rPr>
        <w:t>section</w:t>
      </w:r>
      <w:r w:rsidR="007729A2" w:rsidRPr="00442023">
        <w:rPr>
          <w:rFonts w:ascii="Times New Roman" w:hAnsi="Times New Roman"/>
          <w:lang w:val="en-US" w:eastAsia="ko-KR"/>
        </w:rPr>
        <w:t>s</w:t>
      </w:r>
      <w:r w:rsidRPr="00442023">
        <w:rPr>
          <w:rFonts w:ascii="Times New Roman" w:hAnsi="Times New Roman"/>
          <w:lang w:val="en-US" w:eastAsia="ko-KR"/>
        </w:rPr>
        <w:t xml:space="preserve"> we propose the following:</w:t>
      </w:r>
    </w:p>
    <w:p w14:paraId="787E9F9D" w14:textId="0EE21789" w:rsidR="008705A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045468" w:history="1">
        <w:r w:rsidR="008705AE" w:rsidRPr="00042BD8">
          <w:rPr>
            <w:rStyle w:val="Hyperlink"/>
            <w:noProof/>
            <w:lang w:eastAsia="sv-SE"/>
          </w:rPr>
          <w:t>Proposal 1</w:t>
        </w:r>
        <w:r w:rsidR="008705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705AE" w:rsidRPr="00042BD8">
          <w:rPr>
            <w:rStyle w:val="Hyperlink"/>
            <w:rFonts w:cs="Arial"/>
            <w:noProof/>
            <w:lang w:eastAsia="en-GB"/>
          </w:rPr>
          <w:t>In case non-SDT data arrives in the UE buffer during an ongoing SDT procedure, a new RRCResumeRequest should be triggered</w:t>
        </w:r>
        <w:r w:rsidR="008705AE" w:rsidRPr="00042BD8">
          <w:rPr>
            <w:rStyle w:val="Hyperlink"/>
            <w:iCs/>
            <w:noProof/>
            <w:lang w:eastAsia="ko-KR"/>
          </w:rPr>
          <w:t>.</w:t>
        </w:r>
      </w:hyperlink>
    </w:p>
    <w:p w14:paraId="2CBE5388" w14:textId="29277806" w:rsidR="008705AE" w:rsidRDefault="007B69F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9045469" w:history="1">
        <w:r w:rsidR="008705AE" w:rsidRPr="00042BD8">
          <w:rPr>
            <w:rStyle w:val="Hyperlink"/>
            <w:noProof/>
            <w:lang w:eastAsia="sv-SE"/>
          </w:rPr>
          <w:t>Proposal 2</w:t>
        </w:r>
        <w:r w:rsidR="008705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705AE" w:rsidRPr="00042BD8">
          <w:rPr>
            <w:rStyle w:val="Hyperlink"/>
            <w:rFonts w:cs="Arial"/>
            <w:noProof/>
            <w:lang w:eastAsia="en-GB"/>
          </w:rPr>
          <w:t>Send an LS to SA3 to confirm that the above procedure is acceptable from a security perspective</w:t>
        </w:r>
        <w:r w:rsidR="008705AE" w:rsidRPr="00042BD8">
          <w:rPr>
            <w:rStyle w:val="Hyperlink"/>
            <w:noProof/>
            <w:lang w:eastAsia="sv-SE"/>
          </w:rPr>
          <w:t>.</w:t>
        </w:r>
      </w:hyperlink>
    </w:p>
    <w:p w14:paraId="1C9747DF" w14:textId="748C1036" w:rsidR="008705AE" w:rsidRDefault="007B69F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9045470" w:history="1">
        <w:r w:rsidR="008705AE" w:rsidRPr="00042BD8">
          <w:rPr>
            <w:rStyle w:val="Hyperlink"/>
            <w:noProof/>
          </w:rPr>
          <w:t>Proposal 3</w:t>
        </w:r>
        <w:r w:rsidR="008705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705AE" w:rsidRPr="00042BD8">
          <w:rPr>
            <w:rStyle w:val="Hyperlink"/>
            <w:noProof/>
          </w:rPr>
          <w:t>If a cell re-selection is triggered during an ongoing SDT procedure, the UE should transit to Idle.</w:t>
        </w:r>
      </w:hyperlink>
    </w:p>
    <w:p w14:paraId="409E695F" w14:textId="72AD0A14" w:rsidR="00F507D1" w:rsidRPr="00F5213A" w:rsidRDefault="006E1C82" w:rsidP="00913285">
      <w:pPr>
        <w:pStyle w:val="Heading1"/>
      </w:pPr>
      <w:r>
        <w:rPr>
          <w:b/>
          <w:bCs/>
          <w:lang w:val="en-US"/>
        </w:rPr>
        <w:fldChar w:fldCharType="end"/>
      </w:r>
      <w:bookmarkStart w:id="8" w:name="_In-sequence_SDU_delivery"/>
      <w:bookmarkEnd w:id="8"/>
      <w:r w:rsidR="00F507D1" w:rsidRPr="00F5213A">
        <w:t>References</w:t>
      </w:r>
    </w:p>
    <w:p w14:paraId="60F0D54B" w14:textId="456A055F" w:rsidR="0002285B" w:rsidRDefault="0002285B" w:rsidP="00311702">
      <w:pPr>
        <w:pStyle w:val="Reference"/>
        <w:rPr>
          <w:rFonts w:cs="Arial"/>
          <w:sz w:val="22"/>
          <w:szCs w:val="22"/>
          <w:lang w:val="en-US"/>
        </w:rPr>
      </w:pPr>
      <w:bookmarkStart w:id="9" w:name="_Ref79044812"/>
      <w:bookmarkStart w:id="10" w:name="_Ref174151459"/>
      <w:bookmarkStart w:id="11" w:name="_Ref189809556"/>
      <w:r w:rsidRPr="00913285">
        <w:rPr>
          <w:rFonts w:cs="Arial"/>
          <w:sz w:val="22"/>
          <w:szCs w:val="22"/>
          <w:lang w:val="en-US"/>
        </w:rPr>
        <w:t>[Post114-e][</w:t>
      </w:r>
      <w:proofErr w:type="gramStart"/>
      <w:r w:rsidRPr="00913285">
        <w:rPr>
          <w:rFonts w:cs="Arial"/>
          <w:sz w:val="22"/>
          <w:szCs w:val="22"/>
          <w:lang w:val="en-US"/>
        </w:rPr>
        <w:t>507][</w:t>
      </w:r>
      <w:proofErr w:type="spellStart"/>
      <w:proofErr w:type="gramEnd"/>
      <w:r w:rsidRPr="00913285">
        <w:rPr>
          <w:rFonts w:cs="Arial"/>
          <w:sz w:val="22"/>
          <w:szCs w:val="22"/>
          <w:lang w:val="en-US"/>
        </w:rPr>
        <w:t>SData</w:t>
      </w:r>
      <w:proofErr w:type="spellEnd"/>
      <w:r w:rsidRPr="00913285">
        <w:rPr>
          <w:rFonts w:cs="Arial"/>
          <w:sz w:val="22"/>
          <w:szCs w:val="22"/>
          <w:lang w:val="en-US"/>
        </w:rPr>
        <w:t>] Non-SDT data arrival handling</w:t>
      </w:r>
      <w:r>
        <w:rPr>
          <w:rFonts w:cs="Arial"/>
          <w:sz w:val="22"/>
          <w:szCs w:val="22"/>
          <w:lang w:val="en-US"/>
        </w:rPr>
        <w:t xml:space="preserve">, </w:t>
      </w:r>
      <w:r w:rsidR="00BB3880" w:rsidRPr="00913285">
        <w:rPr>
          <w:rFonts w:cs="Arial"/>
          <w:sz w:val="22"/>
          <w:szCs w:val="22"/>
          <w:lang w:val="en-US"/>
        </w:rPr>
        <w:t>Intel Corporation</w:t>
      </w:r>
      <w:r w:rsidR="00BB3880">
        <w:rPr>
          <w:rFonts w:cs="Arial"/>
          <w:sz w:val="22"/>
          <w:szCs w:val="22"/>
          <w:lang w:val="en-US"/>
        </w:rPr>
        <w:t>.</w:t>
      </w:r>
      <w:bookmarkEnd w:id="9"/>
    </w:p>
    <w:p w14:paraId="0F5CE10F" w14:textId="092FAC56" w:rsidR="004450CF" w:rsidRPr="00513AD5" w:rsidRDefault="00EB5F01" w:rsidP="00311702">
      <w:pPr>
        <w:pStyle w:val="Reference"/>
        <w:rPr>
          <w:rFonts w:cs="Arial"/>
          <w:sz w:val="22"/>
          <w:szCs w:val="22"/>
          <w:lang w:val="en-US"/>
        </w:rPr>
      </w:pPr>
      <w:bookmarkStart w:id="12" w:name="_Ref79063873"/>
      <w:r w:rsidRPr="007B69F8">
        <w:rPr>
          <w:rFonts w:cs="Arial"/>
          <w:sz w:val="22"/>
          <w:szCs w:val="22"/>
          <w:lang w:val="en-US"/>
        </w:rPr>
        <w:t>R2-2106977,</w:t>
      </w:r>
      <w:r w:rsidR="00174A69" w:rsidRPr="007B69F8">
        <w:rPr>
          <w:rFonts w:cs="Arial"/>
          <w:sz w:val="22"/>
          <w:szCs w:val="22"/>
          <w:lang w:val="en-US"/>
        </w:rPr>
        <w:t xml:space="preserve"> LS on security protection on </w:t>
      </w:r>
      <w:proofErr w:type="spellStart"/>
      <w:r w:rsidR="00174A69" w:rsidRPr="007B69F8">
        <w:rPr>
          <w:rFonts w:cs="Arial"/>
          <w:sz w:val="22"/>
          <w:szCs w:val="22"/>
          <w:lang w:val="en-US"/>
        </w:rPr>
        <w:t>RRCResumeRequest</w:t>
      </w:r>
      <w:proofErr w:type="spellEnd"/>
      <w:r w:rsidR="00174A69" w:rsidRPr="007B69F8">
        <w:rPr>
          <w:rFonts w:cs="Arial"/>
          <w:sz w:val="22"/>
          <w:szCs w:val="22"/>
          <w:lang w:val="en-US"/>
        </w:rPr>
        <w:t xml:space="preserve"> message,</w:t>
      </w:r>
      <w:r w:rsidR="00513AD5" w:rsidRPr="007B69F8">
        <w:rPr>
          <w:rFonts w:cs="Arial"/>
          <w:sz w:val="22"/>
          <w:szCs w:val="22"/>
          <w:lang w:val="en-US"/>
        </w:rPr>
        <w:t xml:space="preserve"> </w:t>
      </w:r>
      <w:bookmarkStart w:id="13" w:name="Title"/>
      <w:bookmarkStart w:id="14" w:name="DocumentFor"/>
      <w:bookmarkEnd w:id="13"/>
      <w:bookmarkEnd w:id="14"/>
      <w:r w:rsidR="00513AD5" w:rsidRPr="007B69F8">
        <w:rPr>
          <w:rFonts w:cs="Arial"/>
          <w:sz w:val="22"/>
          <w:szCs w:val="22"/>
          <w:lang w:val="en-US"/>
        </w:rPr>
        <w:t>3GPP TSG RAN WG2#115-e</w:t>
      </w:r>
      <w:bookmarkEnd w:id="12"/>
    </w:p>
    <w:p w14:paraId="565D5CA7" w14:textId="588FD3C7" w:rsidR="008C2ED7" w:rsidRPr="00A97538" w:rsidRDefault="00FE0104" w:rsidP="007E10BC">
      <w:pPr>
        <w:pStyle w:val="Reference"/>
      </w:pPr>
      <w:bookmarkStart w:id="15" w:name="_Ref61547324"/>
      <w:bookmarkEnd w:id="10"/>
      <w:bookmarkEnd w:id="11"/>
      <w:r w:rsidRPr="00A97538">
        <w:t>R2-</w:t>
      </w:r>
      <w:r w:rsidR="00A97538" w:rsidRPr="0054181E">
        <w:t>2009965</w:t>
      </w:r>
      <w:r w:rsidRPr="0054181E">
        <w:t>,</w:t>
      </w:r>
      <w:r w:rsidRPr="00913285">
        <w:rPr>
          <w:sz w:val="22"/>
          <w:szCs w:val="22"/>
        </w:rPr>
        <w:t xml:space="preserve"> Subsequent transmissions after initial SDT, Ericsson</w:t>
      </w:r>
      <w:r w:rsidR="000332D9" w:rsidRPr="00913285">
        <w:rPr>
          <w:sz w:val="22"/>
          <w:szCs w:val="22"/>
        </w:rPr>
        <w:t>,</w:t>
      </w:r>
      <w:r w:rsidR="003543D9" w:rsidRPr="0054181E">
        <w:t xml:space="preserve"> RAN2#112e, November 2</w:t>
      </w:r>
      <w:r w:rsidR="003543D9" w:rsidRPr="00913285">
        <w:rPr>
          <w:vertAlign w:val="superscript"/>
        </w:rPr>
        <w:t>nd</w:t>
      </w:r>
      <w:r w:rsidR="003543D9" w:rsidRPr="0054181E">
        <w:t xml:space="preserve"> – 13</w:t>
      </w:r>
      <w:r w:rsidR="003543D9" w:rsidRPr="00913285">
        <w:rPr>
          <w:vertAlign w:val="superscript"/>
        </w:rPr>
        <w:t>th</w:t>
      </w:r>
      <w:r w:rsidR="003543D9" w:rsidRPr="0054181E">
        <w:t xml:space="preserve"> 2020</w:t>
      </w:r>
      <w:bookmarkEnd w:id="15"/>
    </w:p>
    <w:p w14:paraId="1AE0D9B2" w14:textId="77777777" w:rsidR="00161FDA" w:rsidRPr="00161FDA" w:rsidRDefault="00161FDA" w:rsidP="00161FDA">
      <w:bookmarkStart w:id="16" w:name="_Annex"/>
      <w:bookmarkEnd w:id="16"/>
    </w:p>
    <w:sectPr w:rsidR="00161FDA" w:rsidRPr="00161FDA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D4249" w14:textId="77777777" w:rsidR="000F7E27" w:rsidRDefault="000F7E27">
      <w:r>
        <w:separator/>
      </w:r>
    </w:p>
  </w:endnote>
  <w:endnote w:type="continuationSeparator" w:id="0">
    <w:p w14:paraId="49A9339F" w14:textId="77777777" w:rsidR="000F7E27" w:rsidRDefault="000F7E27">
      <w:r>
        <w:continuationSeparator/>
      </w:r>
    </w:p>
  </w:endnote>
  <w:endnote w:type="continuationNotice" w:id="1">
    <w:p w14:paraId="3531FA4D" w14:textId="77777777" w:rsidR="000F7E27" w:rsidRDefault="000F7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551D47" w:rsidRDefault="00551D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3AAF4" w14:textId="77777777" w:rsidR="000F7E27" w:rsidRDefault="000F7E27">
      <w:r>
        <w:separator/>
      </w:r>
    </w:p>
  </w:footnote>
  <w:footnote w:type="continuationSeparator" w:id="0">
    <w:p w14:paraId="6A48ED9C" w14:textId="77777777" w:rsidR="000F7E27" w:rsidRDefault="000F7E27">
      <w:r>
        <w:continuationSeparator/>
      </w:r>
    </w:p>
  </w:footnote>
  <w:footnote w:type="continuationNotice" w:id="1">
    <w:p w14:paraId="7964E91D" w14:textId="77777777" w:rsidR="000F7E27" w:rsidRDefault="000F7E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551D47" w:rsidRDefault="00551D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5E813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06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187C6D"/>
    <w:multiLevelType w:val="hybridMultilevel"/>
    <w:tmpl w:val="7C30A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17FCB"/>
    <w:multiLevelType w:val="hybridMultilevel"/>
    <w:tmpl w:val="A3EC26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4323D"/>
    <w:multiLevelType w:val="hybridMultilevel"/>
    <w:tmpl w:val="14FC74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84BD4"/>
    <w:multiLevelType w:val="hybridMultilevel"/>
    <w:tmpl w:val="C3ECD2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65BA9"/>
    <w:multiLevelType w:val="hybridMultilevel"/>
    <w:tmpl w:val="5AB41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8B7753"/>
    <w:multiLevelType w:val="hybridMultilevel"/>
    <w:tmpl w:val="E5826F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D13D9"/>
    <w:multiLevelType w:val="hybridMultilevel"/>
    <w:tmpl w:val="25EAE2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469E0"/>
    <w:multiLevelType w:val="hybridMultilevel"/>
    <w:tmpl w:val="23165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DF187D"/>
    <w:multiLevelType w:val="hybridMultilevel"/>
    <w:tmpl w:val="6E9270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848D7"/>
    <w:multiLevelType w:val="hybridMultilevel"/>
    <w:tmpl w:val="4140B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821BC"/>
    <w:multiLevelType w:val="hybridMultilevel"/>
    <w:tmpl w:val="C78E37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310"/>
    <w:multiLevelType w:val="hybridMultilevel"/>
    <w:tmpl w:val="57ACD2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E351AE"/>
    <w:multiLevelType w:val="hybridMultilevel"/>
    <w:tmpl w:val="958C921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E2327"/>
    <w:multiLevelType w:val="hybridMultilevel"/>
    <w:tmpl w:val="8FA09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EF277BF"/>
    <w:multiLevelType w:val="hybridMultilevel"/>
    <w:tmpl w:val="4086C8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4542E"/>
    <w:multiLevelType w:val="hybridMultilevel"/>
    <w:tmpl w:val="5808B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BF10FA9"/>
    <w:multiLevelType w:val="hybridMultilevel"/>
    <w:tmpl w:val="4DA66D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22"/>
  </w:num>
  <w:num w:numId="4">
    <w:abstractNumId w:val="23"/>
  </w:num>
  <w:num w:numId="5">
    <w:abstractNumId w:val="19"/>
  </w:num>
  <w:num w:numId="6">
    <w:abstractNumId w:val="25"/>
  </w:num>
  <w:num w:numId="7">
    <w:abstractNumId w:val="31"/>
  </w:num>
  <w:num w:numId="8">
    <w:abstractNumId w:val="20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4"/>
  </w:num>
  <w:num w:numId="16">
    <w:abstractNumId w:val="32"/>
  </w:num>
  <w:num w:numId="17">
    <w:abstractNumId w:val="11"/>
  </w:num>
  <w:num w:numId="18">
    <w:abstractNumId w:val="15"/>
  </w:num>
  <w:num w:numId="19">
    <w:abstractNumId w:val="7"/>
  </w:num>
  <w:num w:numId="20">
    <w:abstractNumId w:val="40"/>
  </w:num>
  <w:num w:numId="21">
    <w:abstractNumId w:val="21"/>
  </w:num>
  <w:num w:numId="22">
    <w:abstractNumId w:val="37"/>
  </w:num>
  <w:num w:numId="23">
    <w:abstractNumId w:val="34"/>
  </w:num>
  <w:num w:numId="24">
    <w:abstractNumId w:val="4"/>
  </w:num>
  <w:num w:numId="25">
    <w:abstractNumId w:val="30"/>
  </w:num>
  <w:num w:numId="26">
    <w:abstractNumId w:val="5"/>
  </w:num>
  <w:num w:numId="27">
    <w:abstractNumId w:val="39"/>
  </w:num>
  <w:num w:numId="28">
    <w:abstractNumId w:val="14"/>
  </w:num>
  <w:num w:numId="29">
    <w:abstractNumId w:val="35"/>
  </w:num>
  <w:num w:numId="30">
    <w:abstractNumId w:val="8"/>
  </w:num>
  <w:num w:numId="31">
    <w:abstractNumId w:val="33"/>
  </w:num>
  <w:num w:numId="32">
    <w:abstractNumId w:val="9"/>
  </w:num>
  <w:num w:numId="33">
    <w:abstractNumId w:val="22"/>
  </w:num>
  <w:num w:numId="34">
    <w:abstractNumId w:val="41"/>
  </w:num>
  <w:num w:numId="35">
    <w:abstractNumId w:val="26"/>
  </w:num>
  <w:num w:numId="36">
    <w:abstractNumId w:val="6"/>
  </w:num>
  <w:num w:numId="37">
    <w:abstractNumId w:val="36"/>
  </w:num>
  <w:num w:numId="38">
    <w:abstractNumId w:val="17"/>
  </w:num>
  <w:num w:numId="39">
    <w:abstractNumId w:val="38"/>
  </w:num>
  <w:num w:numId="40">
    <w:abstractNumId w:val="10"/>
  </w:num>
  <w:num w:numId="41">
    <w:abstractNumId w:val="16"/>
  </w:num>
  <w:num w:numId="42">
    <w:abstractNumId w:val="13"/>
  </w:num>
  <w:num w:numId="43">
    <w:abstractNumId w:val="12"/>
  </w:num>
  <w:num w:numId="44">
    <w:abstractNumId w:val="27"/>
  </w:num>
  <w:num w:numId="45">
    <w:abstractNumId w:val="27"/>
  </w:num>
  <w:num w:numId="46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27A"/>
    <w:rsid w:val="000006E1"/>
    <w:rsid w:val="00000EDD"/>
    <w:rsid w:val="00001DE5"/>
    <w:rsid w:val="0000289E"/>
    <w:rsid w:val="00002A37"/>
    <w:rsid w:val="00003760"/>
    <w:rsid w:val="00003A21"/>
    <w:rsid w:val="0000564C"/>
    <w:rsid w:val="000056C9"/>
    <w:rsid w:val="00006446"/>
    <w:rsid w:val="00006896"/>
    <w:rsid w:val="00006B3C"/>
    <w:rsid w:val="000070BA"/>
    <w:rsid w:val="00007CDC"/>
    <w:rsid w:val="000104F3"/>
    <w:rsid w:val="00011B28"/>
    <w:rsid w:val="00013FA1"/>
    <w:rsid w:val="000155A2"/>
    <w:rsid w:val="00015D15"/>
    <w:rsid w:val="0001702A"/>
    <w:rsid w:val="00020A0D"/>
    <w:rsid w:val="00020B81"/>
    <w:rsid w:val="00020C13"/>
    <w:rsid w:val="00021B15"/>
    <w:rsid w:val="0002202C"/>
    <w:rsid w:val="0002285B"/>
    <w:rsid w:val="00023065"/>
    <w:rsid w:val="0002564D"/>
    <w:rsid w:val="00025D6A"/>
    <w:rsid w:val="00025ECA"/>
    <w:rsid w:val="00026E7C"/>
    <w:rsid w:val="000271C8"/>
    <w:rsid w:val="00027653"/>
    <w:rsid w:val="0003076F"/>
    <w:rsid w:val="0003188E"/>
    <w:rsid w:val="00031AE4"/>
    <w:rsid w:val="000325B8"/>
    <w:rsid w:val="00032FC3"/>
    <w:rsid w:val="000332D9"/>
    <w:rsid w:val="0003431C"/>
    <w:rsid w:val="0003466C"/>
    <w:rsid w:val="00034C15"/>
    <w:rsid w:val="00034D81"/>
    <w:rsid w:val="00034E63"/>
    <w:rsid w:val="00035C80"/>
    <w:rsid w:val="000364C7"/>
    <w:rsid w:val="00036BA1"/>
    <w:rsid w:val="00036C31"/>
    <w:rsid w:val="000378D7"/>
    <w:rsid w:val="00041060"/>
    <w:rsid w:val="000422E2"/>
    <w:rsid w:val="00042F22"/>
    <w:rsid w:val="00043A36"/>
    <w:rsid w:val="000444EF"/>
    <w:rsid w:val="00044522"/>
    <w:rsid w:val="000447C3"/>
    <w:rsid w:val="00045CF9"/>
    <w:rsid w:val="00046169"/>
    <w:rsid w:val="0004696F"/>
    <w:rsid w:val="000475F0"/>
    <w:rsid w:val="00051275"/>
    <w:rsid w:val="00051780"/>
    <w:rsid w:val="00051BC9"/>
    <w:rsid w:val="00052172"/>
    <w:rsid w:val="00052A07"/>
    <w:rsid w:val="000534E3"/>
    <w:rsid w:val="00053736"/>
    <w:rsid w:val="00055453"/>
    <w:rsid w:val="0005606A"/>
    <w:rsid w:val="00057117"/>
    <w:rsid w:val="0005761E"/>
    <w:rsid w:val="00057AC8"/>
    <w:rsid w:val="000607FC"/>
    <w:rsid w:val="00060BCC"/>
    <w:rsid w:val="000616E7"/>
    <w:rsid w:val="0006171F"/>
    <w:rsid w:val="00061FB4"/>
    <w:rsid w:val="00063B61"/>
    <w:rsid w:val="00063F84"/>
    <w:rsid w:val="0006487E"/>
    <w:rsid w:val="00065E1A"/>
    <w:rsid w:val="00066815"/>
    <w:rsid w:val="0006762D"/>
    <w:rsid w:val="00067A5A"/>
    <w:rsid w:val="00070156"/>
    <w:rsid w:val="000746CF"/>
    <w:rsid w:val="000778BC"/>
    <w:rsid w:val="00077E5F"/>
    <w:rsid w:val="0008036A"/>
    <w:rsid w:val="000806AE"/>
    <w:rsid w:val="00080818"/>
    <w:rsid w:val="00081454"/>
    <w:rsid w:val="00081AE6"/>
    <w:rsid w:val="000831D1"/>
    <w:rsid w:val="0008379F"/>
    <w:rsid w:val="0008399D"/>
    <w:rsid w:val="00083E0B"/>
    <w:rsid w:val="000855EB"/>
    <w:rsid w:val="00085B52"/>
    <w:rsid w:val="00086372"/>
    <w:rsid w:val="000866F2"/>
    <w:rsid w:val="0009009F"/>
    <w:rsid w:val="00090522"/>
    <w:rsid w:val="00090C25"/>
    <w:rsid w:val="00090FD9"/>
    <w:rsid w:val="000912C0"/>
    <w:rsid w:val="00091557"/>
    <w:rsid w:val="000924C1"/>
    <w:rsid w:val="000924F0"/>
    <w:rsid w:val="00092F63"/>
    <w:rsid w:val="00093474"/>
    <w:rsid w:val="00093B1C"/>
    <w:rsid w:val="00093BB8"/>
    <w:rsid w:val="0009510F"/>
    <w:rsid w:val="00095C70"/>
    <w:rsid w:val="00095DCA"/>
    <w:rsid w:val="000A1B7B"/>
    <w:rsid w:val="000A24C2"/>
    <w:rsid w:val="000A25EC"/>
    <w:rsid w:val="000A3BC2"/>
    <w:rsid w:val="000A4A9B"/>
    <w:rsid w:val="000A4C36"/>
    <w:rsid w:val="000A5269"/>
    <w:rsid w:val="000A54E8"/>
    <w:rsid w:val="000A56F2"/>
    <w:rsid w:val="000A660B"/>
    <w:rsid w:val="000A755E"/>
    <w:rsid w:val="000A777E"/>
    <w:rsid w:val="000B0029"/>
    <w:rsid w:val="000B1061"/>
    <w:rsid w:val="000B1279"/>
    <w:rsid w:val="000B254E"/>
    <w:rsid w:val="000B2719"/>
    <w:rsid w:val="000B3090"/>
    <w:rsid w:val="000B320F"/>
    <w:rsid w:val="000B352D"/>
    <w:rsid w:val="000B382D"/>
    <w:rsid w:val="000B3958"/>
    <w:rsid w:val="000B3A8F"/>
    <w:rsid w:val="000B3DEB"/>
    <w:rsid w:val="000B4AB9"/>
    <w:rsid w:val="000B51FD"/>
    <w:rsid w:val="000B58C3"/>
    <w:rsid w:val="000B61E9"/>
    <w:rsid w:val="000B7EF7"/>
    <w:rsid w:val="000C0517"/>
    <w:rsid w:val="000C165A"/>
    <w:rsid w:val="000C2E19"/>
    <w:rsid w:val="000C38B9"/>
    <w:rsid w:val="000C40E8"/>
    <w:rsid w:val="000C53FD"/>
    <w:rsid w:val="000C6629"/>
    <w:rsid w:val="000C6A5D"/>
    <w:rsid w:val="000C79FE"/>
    <w:rsid w:val="000D00E4"/>
    <w:rsid w:val="000D03F8"/>
    <w:rsid w:val="000D0D07"/>
    <w:rsid w:val="000D1858"/>
    <w:rsid w:val="000D1AC2"/>
    <w:rsid w:val="000D37DB"/>
    <w:rsid w:val="000D4797"/>
    <w:rsid w:val="000D487A"/>
    <w:rsid w:val="000D52C9"/>
    <w:rsid w:val="000D5786"/>
    <w:rsid w:val="000E0527"/>
    <w:rsid w:val="000E0879"/>
    <w:rsid w:val="000E1651"/>
    <w:rsid w:val="000E1E92"/>
    <w:rsid w:val="000E48E8"/>
    <w:rsid w:val="000E4AA5"/>
    <w:rsid w:val="000E4D08"/>
    <w:rsid w:val="000E5E0D"/>
    <w:rsid w:val="000E63FB"/>
    <w:rsid w:val="000E6583"/>
    <w:rsid w:val="000E7194"/>
    <w:rsid w:val="000F06D6"/>
    <w:rsid w:val="000F0EB1"/>
    <w:rsid w:val="000F1106"/>
    <w:rsid w:val="000F1862"/>
    <w:rsid w:val="000F226F"/>
    <w:rsid w:val="000F34BE"/>
    <w:rsid w:val="000F36FE"/>
    <w:rsid w:val="000F3BD2"/>
    <w:rsid w:val="000F3BE9"/>
    <w:rsid w:val="000F3F6C"/>
    <w:rsid w:val="000F5D7F"/>
    <w:rsid w:val="000F6DF3"/>
    <w:rsid w:val="000F6E0E"/>
    <w:rsid w:val="000F7897"/>
    <w:rsid w:val="000F7CA0"/>
    <w:rsid w:val="000F7E27"/>
    <w:rsid w:val="001005FF"/>
    <w:rsid w:val="0010104F"/>
    <w:rsid w:val="001028D6"/>
    <w:rsid w:val="00102CFB"/>
    <w:rsid w:val="00103B76"/>
    <w:rsid w:val="0010481A"/>
    <w:rsid w:val="00105A40"/>
    <w:rsid w:val="001062FB"/>
    <w:rsid w:val="001063E6"/>
    <w:rsid w:val="0011117A"/>
    <w:rsid w:val="00111551"/>
    <w:rsid w:val="001116C8"/>
    <w:rsid w:val="00111835"/>
    <w:rsid w:val="00111BCF"/>
    <w:rsid w:val="0011322F"/>
    <w:rsid w:val="00113347"/>
    <w:rsid w:val="001136C6"/>
    <w:rsid w:val="0011396A"/>
    <w:rsid w:val="00113CF4"/>
    <w:rsid w:val="00113E69"/>
    <w:rsid w:val="001147D0"/>
    <w:rsid w:val="00114B89"/>
    <w:rsid w:val="00114FEE"/>
    <w:rsid w:val="001153EA"/>
    <w:rsid w:val="001154A4"/>
    <w:rsid w:val="00115643"/>
    <w:rsid w:val="00116765"/>
    <w:rsid w:val="001169FF"/>
    <w:rsid w:val="001206B9"/>
    <w:rsid w:val="00121988"/>
    <w:rsid w:val="001219F5"/>
    <w:rsid w:val="00121A20"/>
    <w:rsid w:val="0012201C"/>
    <w:rsid w:val="001225B7"/>
    <w:rsid w:val="0012377F"/>
    <w:rsid w:val="00124118"/>
    <w:rsid w:val="00124314"/>
    <w:rsid w:val="00124526"/>
    <w:rsid w:val="00124F3C"/>
    <w:rsid w:val="0012548A"/>
    <w:rsid w:val="001256B1"/>
    <w:rsid w:val="00125866"/>
    <w:rsid w:val="00126931"/>
    <w:rsid w:val="00126B4A"/>
    <w:rsid w:val="00126B76"/>
    <w:rsid w:val="0012769F"/>
    <w:rsid w:val="00127725"/>
    <w:rsid w:val="00130EBB"/>
    <w:rsid w:val="0013105D"/>
    <w:rsid w:val="00132FD0"/>
    <w:rsid w:val="001331E7"/>
    <w:rsid w:val="001344C0"/>
    <w:rsid w:val="001346FA"/>
    <w:rsid w:val="00135252"/>
    <w:rsid w:val="00136DA7"/>
    <w:rsid w:val="00137AB5"/>
    <w:rsid w:val="00137F0B"/>
    <w:rsid w:val="001438DA"/>
    <w:rsid w:val="00143C5A"/>
    <w:rsid w:val="00145F5A"/>
    <w:rsid w:val="00146311"/>
    <w:rsid w:val="00151E23"/>
    <w:rsid w:val="001526E0"/>
    <w:rsid w:val="00153288"/>
    <w:rsid w:val="00154246"/>
    <w:rsid w:val="001551B5"/>
    <w:rsid w:val="001557E7"/>
    <w:rsid w:val="00155A79"/>
    <w:rsid w:val="00155D23"/>
    <w:rsid w:val="001566CF"/>
    <w:rsid w:val="00157ABF"/>
    <w:rsid w:val="00160C84"/>
    <w:rsid w:val="00161FDA"/>
    <w:rsid w:val="00163F0D"/>
    <w:rsid w:val="0016425A"/>
    <w:rsid w:val="00165295"/>
    <w:rsid w:val="001659C1"/>
    <w:rsid w:val="001678E4"/>
    <w:rsid w:val="00170EB2"/>
    <w:rsid w:val="001716C6"/>
    <w:rsid w:val="00171CB0"/>
    <w:rsid w:val="00172486"/>
    <w:rsid w:val="00173A8E"/>
    <w:rsid w:val="00173F53"/>
    <w:rsid w:val="00174A69"/>
    <w:rsid w:val="0017502C"/>
    <w:rsid w:val="0017756A"/>
    <w:rsid w:val="00180246"/>
    <w:rsid w:val="00180ABD"/>
    <w:rsid w:val="00181320"/>
    <w:rsid w:val="0018143F"/>
    <w:rsid w:val="00181AB6"/>
    <w:rsid w:val="00181FF8"/>
    <w:rsid w:val="0018215B"/>
    <w:rsid w:val="001821A7"/>
    <w:rsid w:val="00183661"/>
    <w:rsid w:val="00184472"/>
    <w:rsid w:val="0018555C"/>
    <w:rsid w:val="001868FE"/>
    <w:rsid w:val="00186ED8"/>
    <w:rsid w:val="00190AC1"/>
    <w:rsid w:val="001919CD"/>
    <w:rsid w:val="0019250B"/>
    <w:rsid w:val="001931C0"/>
    <w:rsid w:val="0019341A"/>
    <w:rsid w:val="001935FA"/>
    <w:rsid w:val="001938A1"/>
    <w:rsid w:val="0019420F"/>
    <w:rsid w:val="00196314"/>
    <w:rsid w:val="0019692A"/>
    <w:rsid w:val="00196FBB"/>
    <w:rsid w:val="00197DF9"/>
    <w:rsid w:val="001A09CA"/>
    <w:rsid w:val="001A1987"/>
    <w:rsid w:val="001A2564"/>
    <w:rsid w:val="001A2617"/>
    <w:rsid w:val="001A2908"/>
    <w:rsid w:val="001A2FC9"/>
    <w:rsid w:val="001A30D5"/>
    <w:rsid w:val="001A3E0B"/>
    <w:rsid w:val="001A6173"/>
    <w:rsid w:val="001A66BD"/>
    <w:rsid w:val="001A67D3"/>
    <w:rsid w:val="001A6BDB"/>
    <w:rsid w:val="001A6CBA"/>
    <w:rsid w:val="001A7507"/>
    <w:rsid w:val="001A79BB"/>
    <w:rsid w:val="001B0D97"/>
    <w:rsid w:val="001B0F51"/>
    <w:rsid w:val="001B149D"/>
    <w:rsid w:val="001B1CEA"/>
    <w:rsid w:val="001B41E6"/>
    <w:rsid w:val="001B5435"/>
    <w:rsid w:val="001B5A5D"/>
    <w:rsid w:val="001B6C0E"/>
    <w:rsid w:val="001B78EB"/>
    <w:rsid w:val="001C0919"/>
    <w:rsid w:val="001C0CFF"/>
    <w:rsid w:val="001C1CE5"/>
    <w:rsid w:val="001C20EE"/>
    <w:rsid w:val="001C3D2A"/>
    <w:rsid w:val="001C59D8"/>
    <w:rsid w:val="001C7AFC"/>
    <w:rsid w:val="001D24EF"/>
    <w:rsid w:val="001D2990"/>
    <w:rsid w:val="001D4541"/>
    <w:rsid w:val="001D4724"/>
    <w:rsid w:val="001D4AFA"/>
    <w:rsid w:val="001D51BA"/>
    <w:rsid w:val="001D53E7"/>
    <w:rsid w:val="001D550B"/>
    <w:rsid w:val="001D5860"/>
    <w:rsid w:val="001D6342"/>
    <w:rsid w:val="001D6D53"/>
    <w:rsid w:val="001E2C8D"/>
    <w:rsid w:val="001E58E2"/>
    <w:rsid w:val="001E7AED"/>
    <w:rsid w:val="001F0686"/>
    <w:rsid w:val="001F0D3E"/>
    <w:rsid w:val="001F37CC"/>
    <w:rsid w:val="001F3916"/>
    <w:rsid w:val="001F54C5"/>
    <w:rsid w:val="001F662C"/>
    <w:rsid w:val="001F7074"/>
    <w:rsid w:val="001F7A09"/>
    <w:rsid w:val="00200490"/>
    <w:rsid w:val="00201F3A"/>
    <w:rsid w:val="002025F9"/>
    <w:rsid w:val="00202DBD"/>
    <w:rsid w:val="002037B2"/>
    <w:rsid w:val="00203F96"/>
    <w:rsid w:val="00204CCD"/>
    <w:rsid w:val="00206756"/>
    <w:rsid w:val="002069B2"/>
    <w:rsid w:val="00206D01"/>
    <w:rsid w:val="002075D2"/>
    <w:rsid w:val="00207863"/>
    <w:rsid w:val="00207FA3"/>
    <w:rsid w:val="002115CD"/>
    <w:rsid w:val="0021256D"/>
    <w:rsid w:val="00214DA8"/>
    <w:rsid w:val="00214DD5"/>
    <w:rsid w:val="00215419"/>
    <w:rsid w:val="00215423"/>
    <w:rsid w:val="002158FA"/>
    <w:rsid w:val="0021604C"/>
    <w:rsid w:val="002167F9"/>
    <w:rsid w:val="00216805"/>
    <w:rsid w:val="00220398"/>
    <w:rsid w:val="00220600"/>
    <w:rsid w:val="002214EE"/>
    <w:rsid w:val="0022165D"/>
    <w:rsid w:val="002224DB"/>
    <w:rsid w:val="00223F72"/>
    <w:rsid w:val="00223FCB"/>
    <w:rsid w:val="00225262"/>
    <w:rsid w:val="002252C3"/>
    <w:rsid w:val="002259EC"/>
    <w:rsid w:val="00225C54"/>
    <w:rsid w:val="00227310"/>
    <w:rsid w:val="00227BF4"/>
    <w:rsid w:val="00230765"/>
    <w:rsid w:val="00230D18"/>
    <w:rsid w:val="002315E5"/>
    <w:rsid w:val="0023190A"/>
    <w:rsid w:val="002319E4"/>
    <w:rsid w:val="00232088"/>
    <w:rsid w:val="002324E9"/>
    <w:rsid w:val="00232524"/>
    <w:rsid w:val="00235632"/>
    <w:rsid w:val="00235872"/>
    <w:rsid w:val="002362AF"/>
    <w:rsid w:val="0024041F"/>
    <w:rsid w:val="00241559"/>
    <w:rsid w:val="002435B3"/>
    <w:rsid w:val="002442D7"/>
    <w:rsid w:val="00244394"/>
    <w:rsid w:val="00244FAD"/>
    <w:rsid w:val="002458EB"/>
    <w:rsid w:val="002461E1"/>
    <w:rsid w:val="002466A7"/>
    <w:rsid w:val="00247B4C"/>
    <w:rsid w:val="00247C6C"/>
    <w:rsid w:val="00247FC0"/>
    <w:rsid w:val="002500C8"/>
    <w:rsid w:val="002503FF"/>
    <w:rsid w:val="002505AC"/>
    <w:rsid w:val="00250804"/>
    <w:rsid w:val="00250C67"/>
    <w:rsid w:val="00251DDF"/>
    <w:rsid w:val="002527B9"/>
    <w:rsid w:val="00252855"/>
    <w:rsid w:val="002540C9"/>
    <w:rsid w:val="002548C8"/>
    <w:rsid w:val="00255B78"/>
    <w:rsid w:val="002567D1"/>
    <w:rsid w:val="00256906"/>
    <w:rsid w:val="00256C8D"/>
    <w:rsid w:val="00257532"/>
    <w:rsid w:val="00257543"/>
    <w:rsid w:val="002575BD"/>
    <w:rsid w:val="002617E7"/>
    <w:rsid w:val="00261C69"/>
    <w:rsid w:val="002625CF"/>
    <w:rsid w:val="00262FC4"/>
    <w:rsid w:val="00264228"/>
    <w:rsid w:val="00264334"/>
    <w:rsid w:val="00264392"/>
    <w:rsid w:val="002643BF"/>
    <w:rsid w:val="0026473E"/>
    <w:rsid w:val="00264860"/>
    <w:rsid w:val="00266214"/>
    <w:rsid w:val="00267914"/>
    <w:rsid w:val="00267C83"/>
    <w:rsid w:val="0027144F"/>
    <w:rsid w:val="00271813"/>
    <w:rsid w:val="00271D3B"/>
    <w:rsid w:val="00271F3A"/>
    <w:rsid w:val="00272C2D"/>
    <w:rsid w:val="00272FA3"/>
    <w:rsid w:val="00273278"/>
    <w:rsid w:val="00273737"/>
    <w:rsid w:val="002737F4"/>
    <w:rsid w:val="002772E1"/>
    <w:rsid w:val="0027772F"/>
    <w:rsid w:val="002777BB"/>
    <w:rsid w:val="0028059A"/>
    <w:rsid w:val="002805F5"/>
    <w:rsid w:val="002806BB"/>
    <w:rsid w:val="00280751"/>
    <w:rsid w:val="00282647"/>
    <w:rsid w:val="0028280A"/>
    <w:rsid w:val="00284343"/>
    <w:rsid w:val="00285434"/>
    <w:rsid w:val="00286710"/>
    <w:rsid w:val="00286ACD"/>
    <w:rsid w:val="00287838"/>
    <w:rsid w:val="00287E8D"/>
    <w:rsid w:val="002907B5"/>
    <w:rsid w:val="002907D3"/>
    <w:rsid w:val="00291417"/>
    <w:rsid w:val="00292EB7"/>
    <w:rsid w:val="00294C22"/>
    <w:rsid w:val="00295F50"/>
    <w:rsid w:val="00296227"/>
    <w:rsid w:val="00296F44"/>
    <w:rsid w:val="0029777D"/>
    <w:rsid w:val="002A04F8"/>
    <w:rsid w:val="002A055E"/>
    <w:rsid w:val="002A06C9"/>
    <w:rsid w:val="002A1D4E"/>
    <w:rsid w:val="002A1E79"/>
    <w:rsid w:val="002A2109"/>
    <w:rsid w:val="002A21B8"/>
    <w:rsid w:val="002A2869"/>
    <w:rsid w:val="002A3AAF"/>
    <w:rsid w:val="002A48C1"/>
    <w:rsid w:val="002B01CA"/>
    <w:rsid w:val="002B021B"/>
    <w:rsid w:val="002B0C35"/>
    <w:rsid w:val="002B1929"/>
    <w:rsid w:val="002B24D6"/>
    <w:rsid w:val="002B2BBA"/>
    <w:rsid w:val="002B31DD"/>
    <w:rsid w:val="002B3625"/>
    <w:rsid w:val="002B39E2"/>
    <w:rsid w:val="002B4D70"/>
    <w:rsid w:val="002B5D70"/>
    <w:rsid w:val="002C166E"/>
    <w:rsid w:val="002C1846"/>
    <w:rsid w:val="002C1A4C"/>
    <w:rsid w:val="002C201C"/>
    <w:rsid w:val="002C2FE9"/>
    <w:rsid w:val="002C31A4"/>
    <w:rsid w:val="002C3A21"/>
    <w:rsid w:val="002C41E6"/>
    <w:rsid w:val="002C4F08"/>
    <w:rsid w:val="002C574F"/>
    <w:rsid w:val="002C6549"/>
    <w:rsid w:val="002C7B15"/>
    <w:rsid w:val="002D071A"/>
    <w:rsid w:val="002D0852"/>
    <w:rsid w:val="002D20DC"/>
    <w:rsid w:val="002D269E"/>
    <w:rsid w:val="002D3063"/>
    <w:rsid w:val="002D3064"/>
    <w:rsid w:val="002D34B2"/>
    <w:rsid w:val="002D3602"/>
    <w:rsid w:val="002D37BC"/>
    <w:rsid w:val="002D3CDC"/>
    <w:rsid w:val="002D48B0"/>
    <w:rsid w:val="002D5B37"/>
    <w:rsid w:val="002D5DF0"/>
    <w:rsid w:val="002D62AB"/>
    <w:rsid w:val="002D7637"/>
    <w:rsid w:val="002D7965"/>
    <w:rsid w:val="002E01C5"/>
    <w:rsid w:val="002E13E9"/>
    <w:rsid w:val="002E17F2"/>
    <w:rsid w:val="002E1ACB"/>
    <w:rsid w:val="002E3ECA"/>
    <w:rsid w:val="002E42E5"/>
    <w:rsid w:val="002E56BF"/>
    <w:rsid w:val="002E5AF7"/>
    <w:rsid w:val="002E7982"/>
    <w:rsid w:val="002E7AE0"/>
    <w:rsid w:val="002E7CAE"/>
    <w:rsid w:val="002F1F09"/>
    <w:rsid w:val="002F26EB"/>
    <w:rsid w:val="002F2771"/>
    <w:rsid w:val="002F37A9"/>
    <w:rsid w:val="002F405A"/>
    <w:rsid w:val="002F5437"/>
    <w:rsid w:val="002F7EB3"/>
    <w:rsid w:val="00300069"/>
    <w:rsid w:val="00300537"/>
    <w:rsid w:val="00300617"/>
    <w:rsid w:val="003007FD"/>
    <w:rsid w:val="00301CE6"/>
    <w:rsid w:val="00301FBA"/>
    <w:rsid w:val="0030232C"/>
    <w:rsid w:val="0030256B"/>
    <w:rsid w:val="0030296C"/>
    <w:rsid w:val="0030352D"/>
    <w:rsid w:val="0030372C"/>
    <w:rsid w:val="00303801"/>
    <w:rsid w:val="00303AB5"/>
    <w:rsid w:val="0030501F"/>
    <w:rsid w:val="00307BA1"/>
    <w:rsid w:val="0031011B"/>
    <w:rsid w:val="00311702"/>
    <w:rsid w:val="00311C72"/>
    <w:rsid w:val="00311E82"/>
    <w:rsid w:val="0031239E"/>
    <w:rsid w:val="00313AA1"/>
    <w:rsid w:val="00313D09"/>
    <w:rsid w:val="00313FD6"/>
    <w:rsid w:val="003141AB"/>
    <w:rsid w:val="003143BD"/>
    <w:rsid w:val="00314647"/>
    <w:rsid w:val="00314B65"/>
    <w:rsid w:val="00315363"/>
    <w:rsid w:val="003159BA"/>
    <w:rsid w:val="00317829"/>
    <w:rsid w:val="003203ED"/>
    <w:rsid w:val="00320B22"/>
    <w:rsid w:val="00321189"/>
    <w:rsid w:val="00321881"/>
    <w:rsid w:val="00322C9F"/>
    <w:rsid w:val="00322FA9"/>
    <w:rsid w:val="00323B77"/>
    <w:rsid w:val="00323D9A"/>
    <w:rsid w:val="00324D23"/>
    <w:rsid w:val="003251D9"/>
    <w:rsid w:val="00325C25"/>
    <w:rsid w:val="00327756"/>
    <w:rsid w:val="00327F4F"/>
    <w:rsid w:val="00331751"/>
    <w:rsid w:val="00331B8E"/>
    <w:rsid w:val="00331BE0"/>
    <w:rsid w:val="003339D3"/>
    <w:rsid w:val="00334251"/>
    <w:rsid w:val="00334579"/>
    <w:rsid w:val="00335277"/>
    <w:rsid w:val="0033531A"/>
    <w:rsid w:val="00335324"/>
    <w:rsid w:val="00335687"/>
    <w:rsid w:val="00335858"/>
    <w:rsid w:val="0033633A"/>
    <w:rsid w:val="00336B02"/>
    <w:rsid w:val="00336BDA"/>
    <w:rsid w:val="00341294"/>
    <w:rsid w:val="003427ED"/>
    <w:rsid w:val="00342BD7"/>
    <w:rsid w:val="00342D7B"/>
    <w:rsid w:val="00343263"/>
    <w:rsid w:val="003437E6"/>
    <w:rsid w:val="00345D84"/>
    <w:rsid w:val="00346DB5"/>
    <w:rsid w:val="003477B1"/>
    <w:rsid w:val="00347A38"/>
    <w:rsid w:val="00350AE9"/>
    <w:rsid w:val="003515A7"/>
    <w:rsid w:val="00351768"/>
    <w:rsid w:val="00351D87"/>
    <w:rsid w:val="00351EB5"/>
    <w:rsid w:val="003526F1"/>
    <w:rsid w:val="00352A5D"/>
    <w:rsid w:val="003543D9"/>
    <w:rsid w:val="00354643"/>
    <w:rsid w:val="003554FD"/>
    <w:rsid w:val="00357380"/>
    <w:rsid w:val="0036014B"/>
    <w:rsid w:val="0036026A"/>
    <w:rsid w:val="003602D9"/>
    <w:rsid w:val="003604AF"/>
    <w:rsid w:val="003604CE"/>
    <w:rsid w:val="00363111"/>
    <w:rsid w:val="00364F9A"/>
    <w:rsid w:val="00365726"/>
    <w:rsid w:val="00365CF1"/>
    <w:rsid w:val="0036775D"/>
    <w:rsid w:val="00370E47"/>
    <w:rsid w:val="00371112"/>
    <w:rsid w:val="003742AC"/>
    <w:rsid w:val="00374AA2"/>
    <w:rsid w:val="00375E62"/>
    <w:rsid w:val="00376879"/>
    <w:rsid w:val="00377962"/>
    <w:rsid w:val="00377CE1"/>
    <w:rsid w:val="00380F64"/>
    <w:rsid w:val="00381064"/>
    <w:rsid w:val="0038128E"/>
    <w:rsid w:val="003818C3"/>
    <w:rsid w:val="003821C9"/>
    <w:rsid w:val="00382DC3"/>
    <w:rsid w:val="003843D1"/>
    <w:rsid w:val="0038440C"/>
    <w:rsid w:val="00384DFE"/>
    <w:rsid w:val="0038527D"/>
    <w:rsid w:val="00385BF0"/>
    <w:rsid w:val="00387FF1"/>
    <w:rsid w:val="0039062A"/>
    <w:rsid w:val="003906CB"/>
    <w:rsid w:val="00390982"/>
    <w:rsid w:val="00392815"/>
    <w:rsid w:val="003932D1"/>
    <w:rsid w:val="003939A0"/>
    <w:rsid w:val="003939FF"/>
    <w:rsid w:val="00394E11"/>
    <w:rsid w:val="0039517B"/>
    <w:rsid w:val="00395631"/>
    <w:rsid w:val="00395A3E"/>
    <w:rsid w:val="00395E32"/>
    <w:rsid w:val="00397417"/>
    <w:rsid w:val="003A1639"/>
    <w:rsid w:val="003A1702"/>
    <w:rsid w:val="003A2223"/>
    <w:rsid w:val="003A2707"/>
    <w:rsid w:val="003A2A0F"/>
    <w:rsid w:val="003A45A1"/>
    <w:rsid w:val="003A58AE"/>
    <w:rsid w:val="003A5B0A"/>
    <w:rsid w:val="003A5EFB"/>
    <w:rsid w:val="003A64AD"/>
    <w:rsid w:val="003A6BAC"/>
    <w:rsid w:val="003A70A4"/>
    <w:rsid w:val="003A726C"/>
    <w:rsid w:val="003A7EF3"/>
    <w:rsid w:val="003B0D21"/>
    <w:rsid w:val="003B159C"/>
    <w:rsid w:val="003B1AF5"/>
    <w:rsid w:val="003B1B7E"/>
    <w:rsid w:val="003B347B"/>
    <w:rsid w:val="003B369F"/>
    <w:rsid w:val="003B36A3"/>
    <w:rsid w:val="003B3AE1"/>
    <w:rsid w:val="003B4933"/>
    <w:rsid w:val="003B64BB"/>
    <w:rsid w:val="003B671B"/>
    <w:rsid w:val="003B7EA9"/>
    <w:rsid w:val="003B7FE5"/>
    <w:rsid w:val="003C11C8"/>
    <w:rsid w:val="003C1366"/>
    <w:rsid w:val="003C2702"/>
    <w:rsid w:val="003C2768"/>
    <w:rsid w:val="003C295F"/>
    <w:rsid w:val="003C2B4C"/>
    <w:rsid w:val="003C34EC"/>
    <w:rsid w:val="003C3A37"/>
    <w:rsid w:val="003C620C"/>
    <w:rsid w:val="003C6583"/>
    <w:rsid w:val="003C6D85"/>
    <w:rsid w:val="003C757F"/>
    <w:rsid w:val="003C7806"/>
    <w:rsid w:val="003D109F"/>
    <w:rsid w:val="003D1822"/>
    <w:rsid w:val="003D2478"/>
    <w:rsid w:val="003D3C45"/>
    <w:rsid w:val="003D5B1F"/>
    <w:rsid w:val="003D624C"/>
    <w:rsid w:val="003D73BC"/>
    <w:rsid w:val="003D7B09"/>
    <w:rsid w:val="003E056C"/>
    <w:rsid w:val="003E1517"/>
    <w:rsid w:val="003E15FA"/>
    <w:rsid w:val="003E2454"/>
    <w:rsid w:val="003E371F"/>
    <w:rsid w:val="003E3FCF"/>
    <w:rsid w:val="003E55E4"/>
    <w:rsid w:val="003E56AE"/>
    <w:rsid w:val="003E74E3"/>
    <w:rsid w:val="003E75F2"/>
    <w:rsid w:val="003F05C7"/>
    <w:rsid w:val="003F27E3"/>
    <w:rsid w:val="003F2CD4"/>
    <w:rsid w:val="003F3B7E"/>
    <w:rsid w:val="003F46F9"/>
    <w:rsid w:val="003F4A0C"/>
    <w:rsid w:val="003F5D8B"/>
    <w:rsid w:val="003F679A"/>
    <w:rsid w:val="003F6BBE"/>
    <w:rsid w:val="003F6D38"/>
    <w:rsid w:val="003F7F3B"/>
    <w:rsid w:val="003F7FB1"/>
    <w:rsid w:val="004000E8"/>
    <w:rsid w:val="004005E6"/>
    <w:rsid w:val="0040140D"/>
    <w:rsid w:val="00401471"/>
    <w:rsid w:val="00401629"/>
    <w:rsid w:val="0040282F"/>
    <w:rsid w:val="00402DF5"/>
    <w:rsid w:val="00402E2B"/>
    <w:rsid w:val="00403B4A"/>
    <w:rsid w:val="0040512B"/>
    <w:rsid w:val="00405CA5"/>
    <w:rsid w:val="00405CBD"/>
    <w:rsid w:val="00407CD3"/>
    <w:rsid w:val="00410134"/>
    <w:rsid w:val="00410B72"/>
    <w:rsid w:val="00410F18"/>
    <w:rsid w:val="004115BB"/>
    <w:rsid w:val="004116E3"/>
    <w:rsid w:val="0041263E"/>
    <w:rsid w:val="00412B1C"/>
    <w:rsid w:val="0041303A"/>
    <w:rsid w:val="004136E6"/>
    <w:rsid w:val="00413AAC"/>
    <w:rsid w:val="00413E92"/>
    <w:rsid w:val="004146CA"/>
    <w:rsid w:val="0041598E"/>
    <w:rsid w:val="00416828"/>
    <w:rsid w:val="00416D01"/>
    <w:rsid w:val="004173BD"/>
    <w:rsid w:val="00421105"/>
    <w:rsid w:val="00422AA4"/>
    <w:rsid w:val="00422CA6"/>
    <w:rsid w:val="00422CE9"/>
    <w:rsid w:val="00422E9D"/>
    <w:rsid w:val="00423446"/>
    <w:rsid w:val="004242F4"/>
    <w:rsid w:val="00424486"/>
    <w:rsid w:val="00424AAA"/>
    <w:rsid w:val="0042541C"/>
    <w:rsid w:val="00425911"/>
    <w:rsid w:val="00427185"/>
    <w:rsid w:val="00427248"/>
    <w:rsid w:val="004352B7"/>
    <w:rsid w:val="00435CEA"/>
    <w:rsid w:val="004362A6"/>
    <w:rsid w:val="0043670F"/>
    <w:rsid w:val="0043673B"/>
    <w:rsid w:val="00437447"/>
    <w:rsid w:val="004408CC"/>
    <w:rsid w:val="00441A92"/>
    <w:rsid w:val="00442023"/>
    <w:rsid w:val="004431DC"/>
    <w:rsid w:val="00443B4D"/>
    <w:rsid w:val="00443E21"/>
    <w:rsid w:val="00444F56"/>
    <w:rsid w:val="004450CF"/>
    <w:rsid w:val="004455A4"/>
    <w:rsid w:val="00446488"/>
    <w:rsid w:val="00447A6D"/>
    <w:rsid w:val="0045019E"/>
    <w:rsid w:val="0045028D"/>
    <w:rsid w:val="00451448"/>
    <w:rsid w:val="004517AA"/>
    <w:rsid w:val="004519E4"/>
    <w:rsid w:val="00452CAC"/>
    <w:rsid w:val="00453BD9"/>
    <w:rsid w:val="0045450B"/>
    <w:rsid w:val="0045462A"/>
    <w:rsid w:val="00456685"/>
    <w:rsid w:val="004569B2"/>
    <w:rsid w:val="00457565"/>
    <w:rsid w:val="00457B71"/>
    <w:rsid w:val="0046282F"/>
    <w:rsid w:val="00463E0F"/>
    <w:rsid w:val="004669E2"/>
    <w:rsid w:val="00467121"/>
    <w:rsid w:val="00470C31"/>
    <w:rsid w:val="00471DE0"/>
    <w:rsid w:val="00473369"/>
    <w:rsid w:val="004734D0"/>
    <w:rsid w:val="00473D6F"/>
    <w:rsid w:val="0047556B"/>
    <w:rsid w:val="00475F03"/>
    <w:rsid w:val="00477768"/>
    <w:rsid w:val="00477C9C"/>
    <w:rsid w:val="00480801"/>
    <w:rsid w:val="00481FB5"/>
    <w:rsid w:val="00482F40"/>
    <w:rsid w:val="004831F0"/>
    <w:rsid w:val="00483F06"/>
    <w:rsid w:val="00485364"/>
    <w:rsid w:val="00486505"/>
    <w:rsid w:val="004868ED"/>
    <w:rsid w:val="0049092C"/>
    <w:rsid w:val="0049172A"/>
    <w:rsid w:val="00491AEB"/>
    <w:rsid w:val="0049273C"/>
    <w:rsid w:val="00492BC5"/>
    <w:rsid w:val="00492E75"/>
    <w:rsid w:val="004955DC"/>
    <w:rsid w:val="004958A8"/>
    <w:rsid w:val="004964F1"/>
    <w:rsid w:val="00496B6B"/>
    <w:rsid w:val="004A1698"/>
    <w:rsid w:val="004A16BC"/>
    <w:rsid w:val="004A2B94"/>
    <w:rsid w:val="004A32B8"/>
    <w:rsid w:val="004A4AAE"/>
    <w:rsid w:val="004A691F"/>
    <w:rsid w:val="004A7C46"/>
    <w:rsid w:val="004A7F17"/>
    <w:rsid w:val="004B1214"/>
    <w:rsid w:val="004B2ACA"/>
    <w:rsid w:val="004B6B34"/>
    <w:rsid w:val="004B6F6A"/>
    <w:rsid w:val="004B7ADB"/>
    <w:rsid w:val="004B7B27"/>
    <w:rsid w:val="004B7C0C"/>
    <w:rsid w:val="004C1643"/>
    <w:rsid w:val="004C3898"/>
    <w:rsid w:val="004C3C49"/>
    <w:rsid w:val="004C5CE5"/>
    <w:rsid w:val="004C6134"/>
    <w:rsid w:val="004C7058"/>
    <w:rsid w:val="004D02EF"/>
    <w:rsid w:val="004D0EF8"/>
    <w:rsid w:val="004D1BD8"/>
    <w:rsid w:val="004D3246"/>
    <w:rsid w:val="004D36B1"/>
    <w:rsid w:val="004D4D22"/>
    <w:rsid w:val="004D7EBD"/>
    <w:rsid w:val="004D7EE1"/>
    <w:rsid w:val="004E08D6"/>
    <w:rsid w:val="004E1740"/>
    <w:rsid w:val="004E2113"/>
    <w:rsid w:val="004E2680"/>
    <w:rsid w:val="004E28F9"/>
    <w:rsid w:val="004E4158"/>
    <w:rsid w:val="004E462E"/>
    <w:rsid w:val="004E56DC"/>
    <w:rsid w:val="004E76F4"/>
    <w:rsid w:val="004F0B4E"/>
    <w:rsid w:val="004F0B6C"/>
    <w:rsid w:val="004F2078"/>
    <w:rsid w:val="004F4DA3"/>
    <w:rsid w:val="004F634C"/>
    <w:rsid w:val="004F7C57"/>
    <w:rsid w:val="004F7D2B"/>
    <w:rsid w:val="0050222C"/>
    <w:rsid w:val="00503206"/>
    <w:rsid w:val="0050442A"/>
    <w:rsid w:val="00504CE0"/>
    <w:rsid w:val="00505682"/>
    <w:rsid w:val="00505B04"/>
    <w:rsid w:val="00506557"/>
    <w:rsid w:val="0050677A"/>
    <w:rsid w:val="00506A9B"/>
    <w:rsid w:val="005108D8"/>
    <w:rsid w:val="005116F9"/>
    <w:rsid w:val="00512DB3"/>
    <w:rsid w:val="00513AD5"/>
    <w:rsid w:val="005153A7"/>
    <w:rsid w:val="0051750B"/>
    <w:rsid w:val="00517675"/>
    <w:rsid w:val="00517FE9"/>
    <w:rsid w:val="0052050B"/>
    <w:rsid w:val="00520A55"/>
    <w:rsid w:val="00520C1B"/>
    <w:rsid w:val="00521310"/>
    <w:rsid w:val="005219CF"/>
    <w:rsid w:val="00523CCD"/>
    <w:rsid w:val="00525907"/>
    <w:rsid w:val="0052596F"/>
    <w:rsid w:val="005266D2"/>
    <w:rsid w:val="00527D09"/>
    <w:rsid w:val="00530722"/>
    <w:rsid w:val="00530DE5"/>
    <w:rsid w:val="005318F5"/>
    <w:rsid w:val="00531924"/>
    <w:rsid w:val="0053251D"/>
    <w:rsid w:val="005331FB"/>
    <w:rsid w:val="00533614"/>
    <w:rsid w:val="00533F56"/>
    <w:rsid w:val="00534104"/>
    <w:rsid w:val="00534261"/>
    <w:rsid w:val="00534B59"/>
    <w:rsid w:val="00536759"/>
    <w:rsid w:val="00537C62"/>
    <w:rsid w:val="005417C8"/>
    <w:rsid w:val="0054181E"/>
    <w:rsid w:val="0054346E"/>
    <w:rsid w:val="0054354D"/>
    <w:rsid w:val="00543E28"/>
    <w:rsid w:val="00544C09"/>
    <w:rsid w:val="00546970"/>
    <w:rsid w:val="00547969"/>
    <w:rsid w:val="00547A0D"/>
    <w:rsid w:val="00547BF3"/>
    <w:rsid w:val="00550604"/>
    <w:rsid w:val="00551D47"/>
    <w:rsid w:val="0055250D"/>
    <w:rsid w:val="005530A7"/>
    <w:rsid w:val="005539B2"/>
    <w:rsid w:val="00554E19"/>
    <w:rsid w:val="00555DAB"/>
    <w:rsid w:val="00555F7D"/>
    <w:rsid w:val="0056121F"/>
    <w:rsid w:val="00561EA5"/>
    <w:rsid w:val="0056244A"/>
    <w:rsid w:val="00562919"/>
    <w:rsid w:val="005634A0"/>
    <w:rsid w:val="00565784"/>
    <w:rsid w:val="00565D7E"/>
    <w:rsid w:val="0056647A"/>
    <w:rsid w:val="0056656C"/>
    <w:rsid w:val="00567718"/>
    <w:rsid w:val="0057028C"/>
    <w:rsid w:val="005707CD"/>
    <w:rsid w:val="005713AB"/>
    <w:rsid w:val="00572505"/>
    <w:rsid w:val="00573D2E"/>
    <w:rsid w:val="005751CC"/>
    <w:rsid w:val="00575384"/>
    <w:rsid w:val="005758D5"/>
    <w:rsid w:val="00575E0C"/>
    <w:rsid w:val="00577970"/>
    <w:rsid w:val="00580DAE"/>
    <w:rsid w:val="00581399"/>
    <w:rsid w:val="005815A1"/>
    <w:rsid w:val="00581A66"/>
    <w:rsid w:val="00582809"/>
    <w:rsid w:val="00585018"/>
    <w:rsid w:val="00585257"/>
    <w:rsid w:val="00585684"/>
    <w:rsid w:val="00585A71"/>
    <w:rsid w:val="00587103"/>
    <w:rsid w:val="0058798C"/>
    <w:rsid w:val="005900FA"/>
    <w:rsid w:val="00590AE4"/>
    <w:rsid w:val="00590EA5"/>
    <w:rsid w:val="005935A4"/>
    <w:rsid w:val="00594584"/>
    <w:rsid w:val="005948C2"/>
    <w:rsid w:val="00595DCA"/>
    <w:rsid w:val="005961F9"/>
    <w:rsid w:val="0059653A"/>
    <w:rsid w:val="00596A42"/>
    <w:rsid w:val="0059779B"/>
    <w:rsid w:val="005A209A"/>
    <w:rsid w:val="005A24C4"/>
    <w:rsid w:val="005A2945"/>
    <w:rsid w:val="005A3EAA"/>
    <w:rsid w:val="005A40E6"/>
    <w:rsid w:val="005A518C"/>
    <w:rsid w:val="005A662D"/>
    <w:rsid w:val="005A6793"/>
    <w:rsid w:val="005A6CD7"/>
    <w:rsid w:val="005B0847"/>
    <w:rsid w:val="005B1409"/>
    <w:rsid w:val="005B35D7"/>
    <w:rsid w:val="005B392A"/>
    <w:rsid w:val="005B3AA3"/>
    <w:rsid w:val="005B5418"/>
    <w:rsid w:val="005B6F83"/>
    <w:rsid w:val="005C2033"/>
    <w:rsid w:val="005C426C"/>
    <w:rsid w:val="005C5062"/>
    <w:rsid w:val="005C646A"/>
    <w:rsid w:val="005C6498"/>
    <w:rsid w:val="005C64B9"/>
    <w:rsid w:val="005C74FB"/>
    <w:rsid w:val="005C77FE"/>
    <w:rsid w:val="005D08C4"/>
    <w:rsid w:val="005D1400"/>
    <w:rsid w:val="005D1602"/>
    <w:rsid w:val="005D1C16"/>
    <w:rsid w:val="005D2502"/>
    <w:rsid w:val="005D5B48"/>
    <w:rsid w:val="005D6677"/>
    <w:rsid w:val="005D6E21"/>
    <w:rsid w:val="005D7293"/>
    <w:rsid w:val="005E0897"/>
    <w:rsid w:val="005E3320"/>
    <w:rsid w:val="005E385F"/>
    <w:rsid w:val="005E5968"/>
    <w:rsid w:val="005E5B81"/>
    <w:rsid w:val="005E7398"/>
    <w:rsid w:val="005E79AF"/>
    <w:rsid w:val="005F0362"/>
    <w:rsid w:val="005F10B0"/>
    <w:rsid w:val="005F2494"/>
    <w:rsid w:val="005F2CB1"/>
    <w:rsid w:val="005F3025"/>
    <w:rsid w:val="005F33FC"/>
    <w:rsid w:val="005F3472"/>
    <w:rsid w:val="005F3917"/>
    <w:rsid w:val="005F618C"/>
    <w:rsid w:val="005F68FB"/>
    <w:rsid w:val="005F70BD"/>
    <w:rsid w:val="005F759E"/>
    <w:rsid w:val="005F7F3D"/>
    <w:rsid w:val="006026A5"/>
    <w:rsid w:val="0060283C"/>
    <w:rsid w:val="00602F67"/>
    <w:rsid w:val="006036E6"/>
    <w:rsid w:val="00604CA9"/>
    <w:rsid w:val="00604F14"/>
    <w:rsid w:val="0060796D"/>
    <w:rsid w:val="00610219"/>
    <w:rsid w:val="00611A60"/>
    <w:rsid w:val="00611B83"/>
    <w:rsid w:val="00613257"/>
    <w:rsid w:val="00614A8B"/>
    <w:rsid w:val="00614AD2"/>
    <w:rsid w:val="00620A71"/>
    <w:rsid w:val="00620D80"/>
    <w:rsid w:val="0062182C"/>
    <w:rsid w:val="00621A23"/>
    <w:rsid w:val="00621FB4"/>
    <w:rsid w:val="006227A0"/>
    <w:rsid w:val="006234A6"/>
    <w:rsid w:val="006239D6"/>
    <w:rsid w:val="00624B4E"/>
    <w:rsid w:val="00625A03"/>
    <w:rsid w:val="00625BD3"/>
    <w:rsid w:val="00626042"/>
    <w:rsid w:val="00626BAA"/>
    <w:rsid w:val="00626CFB"/>
    <w:rsid w:val="00627D59"/>
    <w:rsid w:val="00630001"/>
    <w:rsid w:val="00630870"/>
    <w:rsid w:val="006311B3"/>
    <w:rsid w:val="0063284C"/>
    <w:rsid w:val="006339B6"/>
    <w:rsid w:val="00635940"/>
    <w:rsid w:val="00636398"/>
    <w:rsid w:val="0063662A"/>
    <w:rsid w:val="006368D3"/>
    <w:rsid w:val="006377EC"/>
    <w:rsid w:val="00640371"/>
    <w:rsid w:val="00640E62"/>
    <w:rsid w:val="0064151F"/>
    <w:rsid w:val="00641533"/>
    <w:rsid w:val="00641ED9"/>
    <w:rsid w:val="0064208D"/>
    <w:rsid w:val="00642CB3"/>
    <w:rsid w:val="00643475"/>
    <w:rsid w:val="0064396A"/>
    <w:rsid w:val="0064521A"/>
    <w:rsid w:val="0064624E"/>
    <w:rsid w:val="00646812"/>
    <w:rsid w:val="00646DE8"/>
    <w:rsid w:val="00646FD1"/>
    <w:rsid w:val="00647133"/>
    <w:rsid w:val="006506B9"/>
    <w:rsid w:val="00650AB9"/>
    <w:rsid w:val="00650CE8"/>
    <w:rsid w:val="00655733"/>
    <w:rsid w:val="00655856"/>
    <w:rsid w:val="00655ACD"/>
    <w:rsid w:val="0065678F"/>
    <w:rsid w:val="00656A92"/>
    <w:rsid w:val="00656AE1"/>
    <w:rsid w:val="00656DDE"/>
    <w:rsid w:val="0066011D"/>
    <w:rsid w:val="0066039A"/>
    <w:rsid w:val="006607A6"/>
    <w:rsid w:val="006607C0"/>
    <w:rsid w:val="006613A6"/>
    <w:rsid w:val="006627A2"/>
    <w:rsid w:val="006634E6"/>
    <w:rsid w:val="0066497C"/>
    <w:rsid w:val="006655EE"/>
    <w:rsid w:val="00665D20"/>
    <w:rsid w:val="00666B64"/>
    <w:rsid w:val="00667EE7"/>
    <w:rsid w:val="00670409"/>
    <w:rsid w:val="00670922"/>
    <w:rsid w:val="00670BE1"/>
    <w:rsid w:val="0067218F"/>
    <w:rsid w:val="00673010"/>
    <w:rsid w:val="006741F2"/>
    <w:rsid w:val="00674CC3"/>
    <w:rsid w:val="00675C35"/>
    <w:rsid w:val="00675C72"/>
    <w:rsid w:val="00676657"/>
    <w:rsid w:val="006771F9"/>
    <w:rsid w:val="006776D7"/>
    <w:rsid w:val="0067787A"/>
    <w:rsid w:val="00680355"/>
    <w:rsid w:val="00680837"/>
    <w:rsid w:val="00680882"/>
    <w:rsid w:val="00681003"/>
    <w:rsid w:val="00681618"/>
    <w:rsid w:val="006817C9"/>
    <w:rsid w:val="00683ECE"/>
    <w:rsid w:val="006843C3"/>
    <w:rsid w:val="0068507F"/>
    <w:rsid w:val="006859C2"/>
    <w:rsid w:val="00685F48"/>
    <w:rsid w:val="00685FA6"/>
    <w:rsid w:val="00686AE0"/>
    <w:rsid w:val="0069101E"/>
    <w:rsid w:val="00691086"/>
    <w:rsid w:val="00691FE5"/>
    <w:rsid w:val="0069300C"/>
    <w:rsid w:val="00693BE1"/>
    <w:rsid w:val="00695FC2"/>
    <w:rsid w:val="00696949"/>
    <w:rsid w:val="00697052"/>
    <w:rsid w:val="00697A46"/>
    <w:rsid w:val="006A10C6"/>
    <w:rsid w:val="006A197B"/>
    <w:rsid w:val="006A2977"/>
    <w:rsid w:val="006A2DE8"/>
    <w:rsid w:val="006A34B3"/>
    <w:rsid w:val="006A4304"/>
    <w:rsid w:val="006A46FB"/>
    <w:rsid w:val="006A5850"/>
    <w:rsid w:val="006A5A73"/>
    <w:rsid w:val="006A5E28"/>
    <w:rsid w:val="006A697B"/>
    <w:rsid w:val="006A7AFF"/>
    <w:rsid w:val="006B0B00"/>
    <w:rsid w:val="006B1816"/>
    <w:rsid w:val="006B2099"/>
    <w:rsid w:val="006B26A4"/>
    <w:rsid w:val="006B26BC"/>
    <w:rsid w:val="006B2B56"/>
    <w:rsid w:val="006B3A39"/>
    <w:rsid w:val="006B4A35"/>
    <w:rsid w:val="006B50CF"/>
    <w:rsid w:val="006B6A1E"/>
    <w:rsid w:val="006B70FB"/>
    <w:rsid w:val="006B7CE7"/>
    <w:rsid w:val="006C03B8"/>
    <w:rsid w:val="006C279F"/>
    <w:rsid w:val="006C3170"/>
    <w:rsid w:val="006C33A8"/>
    <w:rsid w:val="006C3BF5"/>
    <w:rsid w:val="006C5B8A"/>
    <w:rsid w:val="006C5EC9"/>
    <w:rsid w:val="006C6059"/>
    <w:rsid w:val="006C7522"/>
    <w:rsid w:val="006D1DAF"/>
    <w:rsid w:val="006D298D"/>
    <w:rsid w:val="006D29D9"/>
    <w:rsid w:val="006D2BC3"/>
    <w:rsid w:val="006D43D7"/>
    <w:rsid w:val="006D6030"/>
    <w:rsid w:val="006D6F08"/>
    <w:rsid w:val="006E062C"/>
    <w:rsid w:val="006E0D99"/>
    <w:rsid w:val="006E1C82"/>
    <w:rsid w:val="006E28B7"/>
    <w:rsid w:val="006E2A9B"/>
    <w:rsid w:val="006E3310"/>
    <w:rsid w:val="006E38B1"/>
    <w:rsid w:val="006E3E6C"/>
    <w:rsid w:val="006E4E39"/>
    <w:rsid w:val="006E565E"/>
    <w:rsid w:val="006E62F5"/>
    <w:rsid w:val="006E673D"/>
    <w:rsid w:val="006E7D3B"/>
    <w:rsid w:val="006F13A1"/>
    <w:rsid w:val="006F14B0"/>
    <w:rsid w:val="006F1B70"/>
    <w:rsid w:val="006F2420"/>
    <w:rsid w:val="006F2E02"/>
    <w:rsid w:val="006F341D"/>
    <w:rsid w:val="006F3CDE"/>
    <w:rsid w:val="006F47DC"/>
    <w:rsid w:val="006F58D4"/>
    <w:rsid w:val="006F6582"/>
    <w:rsid w:val="006F6F59"/>
    <w:rsid w:val="00700179"/>
    <w:rsid w:val="00700EF2"/>
    <w:rsid w:val="00700F13"/>
    <w:rsid w:val="0070194A"/>
    <w:rsid w:val="00702754"/>
    <w:rsid w:val="007032A8"/>
    <w:rsid w:val="0070346E"/>
    <w:rsid w:val="00704455"/>
    <w:rsid w:val="00704EDB"/>
    <w:rsid w:val="00705104"/>
    <w:rsid w:val="007057CC"/>
    <w:rsid w:val="00706101"/>
    <w:rsid w:val="00706FCC"/>
    <w:rsid w:val="00707072"/>
    <w:rsid w:val="00707AC0"/>
    <w:rsid w:val="00707D61"/>
    <w:rsid w:val="00710E39"/>
    <w:rsid w:val="00712287"/>
    <w:rsid w:val="00712772"/>
    <w:rsid w:val="007148CB"/>
    <w:rsid w:val="007148D3"/>
    <w:rsid w:val="00714D05"/>
    <w:rsid w:val="00715256"/>
    <w:rsid w:val="00715B9A"/>
    <w:rsid w:val="007166CB"/>
    <w:rsid w:val="00720BF2"/>
    <w:rsid w:val="00721300"/>
    <w:rsid w:val="0072480F"/>
    <w:rsid w:val="007257D0"/>
    <w:rsid w:val="00726EA6"/>
    <w:rsid w:val="00727208"/>
    <w:rsid w:val="007274F9"/>
    <w:rsid w:val="00727680"/>
    <w:rsid w:val="00727705"/>
    <w:rsid w:val="00730CD0"/>
    <w:rsid w:val="0073329E"/>
    <w:rsid w:val="007336F9"/>
    <w:rsid w:val="00733D3C"/>
    <w:rsid w:val="007348B1"/>
    <w:rsid w:val="007348F1"/>
    <w:rsid w:val="00734C94"/>
    <w:rsid w:val="007362A6"/>
    <w:rsid w:val="00736D7D"/>
    <w:rsid w:val="00736DEB"/>
    <w:rsid w:val="00740A59"/>
    <w:rsid w:val="00740ABA"/>
    <w:rsid w:val="00740E58"/>
    <w:rsid w:val="00741D3D"/>
    <w:rsid w:val="0074348E"/>
    <w:rsid w:val="00743B79"/>
    <w:rsid w:val="007445A0"/>
    <w:rsid w:val="0074524B"/>
    <w:rsid w:val="00746896"/>
    <w:rsid w:val="00747C4C"/>
    <w:rsid w:val="00747D8B"/>
    <w:rsid w:val="00751228"/>
    <w:rsid w:val="007537CD"/>
    <w:rsid w:val="0075523D"/>
    <w:rsid w:val="00755271"/>
    <w:rsid w:val="007559EB"/>
    <w:rsid w:val="007562EE"/>
    <w:rsid w:val="00756F23"/>
    <w:rsid w:val="007571E1"/>
    <w:rsid w:val="00757A16"/>
    <w:rsid w:val="007604B2"/>
    <w:rsid w:val="00762995"/>
    <w:rsid w:val="00762F4E"/>
    <w:rsid w:val="00762F98"/>
    <w:rsid w:val="00763946"/>
    <w:rsid w:val="00763983"/>
    <w:rsid w:val="007640B8"/>
    <w:rsid w:val="00765281"/>
    <w:rsid w:val="00765482"/>
    <w:rsid w:val="007655E9"/>
    <w:rsid w:val="0076589E"/>
    <w:rsid w:val="007666D5"/>
    <w:rsid w:val="00766704"/>
    <w:rsid w:val="00766B1B"/>
    <w:rsid w:val="00766BAD"/>
    <w:rsid w:val="00766D2C"/>
    <w:rsid w:val="00770228"/>
    <w:rsid w:val="00770795"/>
    <w:rsid w:val="00771E62"/>
    <w:rsid w:val="007729A2"/>
    <w:rsid w:val="007741EA"/>
    <w:rsid w:val="007753FA"/>
    <w:rsid w:val="007755F2"/>
    <w:rsid w:val="00776971"/>
    <w:rsid w:val="00780A80"/>
    <w:rsid w:val="0078107C"/>
    <w:rsid w:val="0078177E"/>
    <w:rsid w:val="0078304C"/>
    <w:rsid w:val="0078349B"/>
    <w:rsid w:val="00783673"/>
    <w:rsid w:val="00785272"/>
    <w:rsid w:val="00785490"/>
    <w:rsid w:val="007863D8"/>
    <w:rsid w:val="007864E3"/>
    <w:rsid w:val="0078666D"/>
    <w:rsid w:val="00791415"/>
    <w:rsid w:val="007920A8"/>
    <w:rsid w:val="007925EA"/>
    <w:rsid w:val="00793018"/>
    <w:rsid w:val="00793CD8"/>
    <w:rsid w:val="007951AF"/>
    <w:rsid w:val="007952B9"/>
    <w:rsid w:val="00795C92"/>
    <w:rsid w:val="00796231"/>
    <w:rsid w:val="007A044D"/>
    <w:rsid w:val="007A190F"/>
    <w:rsid w:val="007A1CB3"/>
    <w:rsid w:val="007A301A"/>
    <w:rsid w:val="007A306F"/>
    <w:rsid w:val="007A437B"/>
    <w:rsid w:val="007A43A6"/>
    <w:rsid w:val="007A5191"/>
    <w:rsid w:val="007A58A6"/>
    <w:rsid w:val="007A5C6C"/>
    <w:rsid w:val="007A6481"/>
    <w:rsid w:val="007A699D"/>
    <w:rsid w:val="007A716E"/>
    <w:rsid w:val="007A7FEB"/>
    <w:rsid w:val="007B02BC"/>
    <w:rsid w:val="007B0C4B"/>
    <w:rsid w:val="007B1C72"/>
    <w:rsid w:val="007B309C"/>
    <w:rsid w:val="007B3D2D"/>
    <w:rsid w:val="007B4679"/>
    <w:rsid w:val="007B4919"/>
    <w:rsid w:val="007B50AE"/>
    <w:rsid w:val="007B51DF"/>
    <w:rsid w:val="007B69F8"/>
    <w:rsid w:val="007C05DD"/>
    <w:rsid w:val="007C0B08"/>
    <w:rsid w:val="007C3D18"/>
    <w:rsid w:val="007C4D9E"/>
    <w:rsid w:val="007C4F13"/>
    <w:rsid w:val="007C60BF"/>
    <w:rsid w:val="007C6A07"/>
    <w:rsid w:val="007C6E96"/>
    <w:rsid w:val="007C75A1"/>
    <w:rsid w:val="007C77A5"/>
    <w:rsid w:val="007C7BF0"/>
    <w:rsid w:val="007D04E5"/>
    <w:rsid w:val="007D05C8"/>
    <w:rsid w:val="007D0700"/>
    <w:rsid w:val="007D092C"/>
    <w:rsid w:val="007D131A"/>
    <w:rsid w:val="007D1CA4"/>
    <w:rsid w:val="007D207B"/>
    <w:rsid w:val="007D2595"/>
    <w:rsid w:val="007D5832"/>
    <w:rsid w:val="007D5901"/>
    <w:rsid w:val="007D6875"/>
    <w:rsid w:val="007D7426"/>
    <w:rsid w:val="007D7526"/>
    <w:rsid w:val="007D7645"/>
    <w:rsid w:val="007E0082"/>
    <w:rsid w:val="007E0F84"/>
    <w:rsid w:val="007E1706"/>
    <w:rsid w:val="007E1BC3"/>
    <w:rsid w:val="007E1BD2"/>
    <w:rsid w:val="007E2726"/>
    <w:rsid w:val="007E3022"/>
    <w:rsid w:val="007E322D"/>
    <w:rsid w:val="007E44E7"/>
    <w:rsid w:val="007E4610"/>
    <w:rsid w:val="007E4715"/>
    <w:rsid w:val="007E505B"/>
    <w:rsid w:val="007E5400"/>
    <w:rsid w:val="007E6202"/>
    <w:rsid w:val="007E7091"/>
    <w:rsid w:val="007E73D5"/>
    <w:rsid w:val="007E7FA8"/>
    <w:rsid w:val="007F06C5"/>
    <w:rsid w:val="007F0724"/>
    <w:rsid w:val="007F1359"/>
    <w:rsid w:val="007F1EA7"/>
    <w:rsid w:val="007F2FC0"/>
    <w:rsid w:val="007F66B5"/>
    <w:rsid w:val="007F79BA"/>
    <w:rsid w:val="00801AD8"/>
    <w:rsid w:val="008029BB"/>
    <w:rsid w:val="00803FAE"/>
    <w:rsid w:val="00804063"/>
    <w:rsid w:val="0080605F"/>
    <w:rsid w:val="00806722"/>
    <w:rsid w:val="00807786"/>
    <w:rsid w:val="00811FCB"/>
    <w:rsid w:val="00812189"/>
    <w:rsid w:val="00813146"/>
    <w:rsid w:val="00814E53"/>
    <w:rsid w:val="008158D6"/>
    <w:rsid w:val="00816274"/>
    <w:rsid w:val="00817196"/>
    <w:rsid w:val="00817C81"/>
    <w:rsid w:val="00822EF1"/>
    <w:rsid w:val="008235DB"/>
    <w:rsid w:val="00823A34"/>
    <w:rsid w:val="00824567"/>
    <w:rsid w:val="00824AB4"/>
    <w:rsid w:val="00825C42"/>
    <w:rsid w:val="00825D25"/>
    <w:rsid w:val="00826818"/>
    <w:rsid w:val="00826C88"/>
    <w:rsid w:val="00827D6F"/>
    <w:rsid w:val="00830D12"/>
    <w:rsid w:val="00832136"/>
    <w:rsid w:val="0083475E"/>
    <w:rsid w:val="0083562B"/>
    <w:rsid w:val="008366B4"/>
    <w:rsid w:val="00837251"/>
    <w:rsid w:val="008376AC"/>
    <w:rsid w:val="008402C5"/>
    <w:rsid w:val="0084146B"/>
    <w:rsid w:val="008444E8"/>
    <w:rsid w:val="008445BC"/>
    <w:rsid w:val="00844E80"/>
    <w:rsid w:val="008466A2"/>
    <w:rsid w:val="00846FE7"/>
    <w:rsid w:val="00850223"/>
    <w:rsid w:val="00850DE0"/>
    <w:rsid w:val="00853436"/>
    <w:rsid w:val="008534B8"/>
    <w:rsid w:val="00853E45"/>
    <w:rsid w:val="00854D99"/>
    <w:rsid w:val="00856911"/>
    <w:rsid w:val="008569BE"/>
    <w:rsid w:val="008628F5"/>
    <w:rsid w:val="00865DB9"/>
    <w:rsid w:val="00866582"/>
    <w:rsid w:val="008677FD"/>
    <w:rsid w:val="008705AE"/>
    <w:rsid w:val="008706D4"/>
    <w:rsid w:val="00870F8A"/>
    <w:rsid w:val="008719A4"/>
    <w:rsid w:val="00871D23"/>
    <w:rsid w:val="00874312"/>
    <w:rsid w:val="0087437C"/>
    <w:rsid w:val="0087504E"/>
    <w:rsid w:val="00875175"/>
    <w:rsid w:val="00875CD7"/>
    <w:rsid w:val="00875D49"/>
    <w:rsid w:val="00876B4D"/>
    <w:rsid w:val="00876DA9"/>
    <w:rsid w:val="00877163"/>
    <w:rsid w:val="00877F18"/>
    <w:rsid w:val="00881093"/>
    <w:rsid w:val="00881B34"/>
    <w:rsid w:val="00881BA8"/>
    <w:rsid w:val="00882C7A"/>
    <w:rsid w:val="00882FB1"/>
    <w:rsid w:val="00883532"/>
    <w:rsid w:val="008859EF"/>
    <w:rsid w:val="00885A99"/>
    <w:rsid w:val="00890718"/>
    <w:rsid w:val="0089131B"/>
    <w:rsid w:val="00891A8A"/>
    <w:rsid w:val="00891CCB"/>
    <w:rsid w:val="00892052"/>
    <w:rsid w:val="008939DA"/>
    <w:rsid w:val="00893EE3"/>
    <w:rsid w:val="0089405E"/>
    <w:rsid w:val="008941E3"/>
    <w:rsid w:val="0089448F"/>
    <w:rsid w:val="00894A88"/>
    <w:rsid w:val="00895080"/>
    <w:rsid w:val="00895243"/>
    <w:rsid w:val="00895386"/>
    <w:rsid w:val="00897176"/>
    <w:rsid w:val="00897A7E"/>
    <w:rsid w:val="00897C0B"/>
    <w:rsid w:val="008A041A"/>
    <w:rsid w:val="008A0B29"/>
    <w:rsid w:val="008A0E55"/>
    <w:rsid w:val="008A18AC"/>
    <w:rsid w:val="008A21FF"/>
    <w:rsid w:val="008A2CE2"/>
    <w:rsid w:val="008A30AC"/>
    <w:rsid w:val="008A3990"/>
    <w:rsid w:val="008A3D96"/>
    <w:rsid w:val="008A44B8"/>
    <w:rsid w:val="008A4D6E"/>
    <w:rsid w:val="008A4ED7"/>
    <w:rsid w:val="008A51A8"/>
    <w:rsid w:val="008A54C7"/>
    <w:rsid w:val="008A5C78"/>
    <w:rsid w:val="008A5C89"/>
    <w:rsid w:val="008A5DA2"/>
    <w:rsid w:val="008A75DC"/>
    <w:rsid w:val="008A77D8"/>
    <w:rsid w:val="008B0483"/>
    <w:rsid w:val="008B09CF"/>
    <w:rsid w:val="008B1191"/>
    <w:rsid w:val="008B120C"/>
    <w:rsid w:val="008B1A28"/>
    <w:rsid w:val="008B1DF8"/>
    <w:rsid w:val="008B51A0"/>
    <w:rsid w:val="008B592A"/>
    <w:rsid w:val="008B7B5C"/>
    <w:rsid w:val="008B7C5A"/>
    <w:rsid w:val="008C0C99"/>
    <w:rsid w:val="008C2017"/>
    <w:rsid w:val="008C2739"/>
    <w:rsid w:val="008C2E86"/>
    <w:rsid w:val="008C2ED7"/>
    <w:rsid w:val="008C33BF"/>
    <w:rsid w:val="008C37B4"/>
    <w:rsid w:val="008C4958"/>
    <w:rsid w:val="008C4BAA"/>
    <w:rsid w:val="008C6AE8"/>
    <w:rsid w:val="008C71C4"/>
    <w:rsid w:val="008C7573"/>
    <w:rsid w:val="008C772C"/>
    <w:rsid w:val="008D00A5"/>
    <w:rsid w:val="008D2053"/>
    <w:rsid w:val="008D20AC"/>
    <w:rsid w:val="008D2DBD"/>
    <w:rsid w:val="008D34F1"/>
    <w:rsid w:val="008D39D8"/>
    <w:rsid w:val="008D414F"/>
    <w:rsid w:val="008D6771"/>
    <w:rsid w:val="008D6D1A"/>
    <w:rsid w:val="008D70E8"/>
    <w:rsid w:val="008E065E"/>
    <w:rsid w:val="008E088A"/>
    <w:rsid w:val="008E0927"/>
    <w:rsid w:val="008E0A23"/>
    <w:rsid w:val="008E1909"/>
    <w:rsid w:val="008E2D2D"/>
    <w:rsid w:val="008E3873"/>
    <w:rsid w:val="008E4091"/>
    <w:rsid w:val="008E4BB2"/>
    <w:rsid w:val="008E559C"/>
    <w:rsid w:val="008E55D6"/>
    <w:rsid w:val="008E5F65"/>
    <w:rsid w:val="008E6B4E"/>
    <w:rsid w:val="008F19AF"/>
    <w:rsid w:val="008F1EAB"/>
    <w:rsid w:val="008F2D56"/>
    <w:rsid w:val="008F33DC"/>
    <w:rsid w:val="008F477F"/>
    <w:rsid w:val="008F63C2"/>
    <w:rsid w:val="008F6413"/>
    <w:rsid w:val="008F7DD0"/>
    <w:rsid w:val="00902350"/>
    <w:rsid w:val="009032A5"/>
    <w:rsid w:val="0090336B"/>
    <w:rsid w:val="009041AC"/>
    <w:rsid w:val="00904C91"/>
    <w:rsid w:val="009053AA"/>
    <w:rsid w:val="00906939"/>
    <w:rsid w:val="009073E1"/>
    <w:rsid w:val="00910B7D"/>
    <w:rsid w:val="00911DFB"/>
    <w:rsid w:val="009123E8"/>
    <w:rsid w:val="00913285"/>
    <w:rsid w:val="009139D9"/>
    <w:rsid w:val="0091433A"/>
    <w:rsid w:val="00914AD8"/>
    <w:rsid w:val="00914EF7"/>
    <w:rsid w:val="009156FD"/>
    <w:rsid w:val="00916079"/>
    <w:rsid w:val="0091728F"/>
    <w:rsid w:val="00917CE9"/>
    <w:rsid w:val="00920BF2"/>
    <w:rsid w:val="00922010"/>
    <w:rsid w:val="00924539"/>
    <w:rsid w:val="00924D60"/>
    <w:rsid w:val="00925802"/>
    <w:rsid w:val="009271E7"/>
    <w:rsid w:val="00931927"/>
    <w:rsid w:val="00931A8B"/>
    <w:rsid w:val="00931BD9"/>
    <w:rsid w:val="00932004"/>
    <w:rsid w:val="00932482"/>
    <w:rsid w:val="00933061"/>
    <w:rsid w:val="00933101"/>
    <w:rsid w:val="00935120"/>
    <w:rsid w:val="009354CE"/>
    <w:rsid w:val="009368F3"/>
    <w:rsid w:val="0093780C"/>
    <w:rsid w:val="009400E9"/>
    <w:rsid w:val="009408E0"/>
    <w:rsid w:val="00941636"/>
    <w:rsid w:val="009416B5"/>
    <w:rsid w:val="009419B6"/>
    <w:rsid w:val="00943118"/>
    <w:rsid w:val="00943742"/>
    <w:rsid w:val="00943EE2"/>
    <w:rsid w:val="00945C05"/>
    <w:rsid w:val="00946945"/>
    <w:rsid w:val="00947713"/>
    <w:rsid w:val="009500DD"/>
    <w:rsid w:val="00950DE7"/>
    <w:rsid w:val="0095354B"/>
    <w:rsid w:val="00953920"/>
    <w:rsid w:val="00953D47"/>
    <w:rsid w:val="0095400F"/>
    <w:rsid w:val="00954AA0"/>
    <w:rsid w:val="00955EA2"/>
    <w:rsid w:val="0095681E"/>
    <w:rsid w:val="009572D4"/>
    <w:rsid w:val="0095785D"/>
    <w:rsid w:val="00957B3D"/>
    <w:rsid w:val="00960892"/>
    <w:rsid w:val="00961921"/>
    <w:rsid w:val="00962D62"/>
    <w:rsid w:val="00963C31"/>
    <w:rsid w:val="0096430A"/>
    <w:rsid w:val="0096440C"/>
    <w:rsid w:val="0096554B"/>
    <w:rsid w:val="0096576F"/>
    <w:rsid w:val="0096584A"/>
    <w:rsid w:val="00966DA4"/>
    <w:rsid w:val="0096724B"/>
    <w:rsid w:val="00971EBB"/>
    <w:rsid w:val="00971F08"/>
    <w:rsid w:val="00972C2F"/>
    <w:rsid w:val="00975AAA"/>
    <w:rsid w:val="0097603D"/>
    <w:rsid w:val="00976949"/>
    <w:rsid w:val="009769EA"/>
    <w:rsid w:val="009771CF"/>
    <w:rsid w:val="00977587"/>
    <w:rsid w:val="00980477"/>
    <w:rsid w:val="009811F5"/>
    <w:rsid w:val="00982C79"/>
    <w:rsid w:val="00984F30"/>
    <w:rsid w:val="00985253"/>
    <w:rsid w:val="009853B3"/>
    <w:rsid w:val="0098666B"/>
    <w:rsid w:val="00990630"/>
    <w:rsid w:val="00991203"/>
    <w:rsid w:val="00991761"/>
    <w:rsid w:val="00992808"/>
    <w:rsid w:val="00992CFD"/>
    <w:rsid w:val="00992F75"/>
    <w:rsid w:val="00994DCA"/>
    <w:rsid w:val="009955F4"/>
    <w:rsid w:val="00995D6A"/>
    <w:rsid w:val="009960EC"/>
    <w:rsid w:val="00996D13"/>
    <w:rsid w:val="0099706D"/>
    <w:rsid w:val="009970DD"/>
    <w:rsid w:val="009970F1"/>
    <w:rsid w:val="00997C83"/>
    <w:rsid w:val="009A0544"/>
    <w:rsid w:val="009A0CAF"/>
    <w:rsid w:val="009A0FBA"/>
    <w:rsid w:val="009A1601"/>
    <w:rsid w:val="009A18B8"/>
    <w:rsid w:val="009A1FD3"/>
    <w:rsid w:val="009A2761"/>
    <w:rsid w:val="009A3541"/>
    <w:rsid w:val="009A3798"/>
    <w:rsid w:val="009A3BB6"/>
    <w:rsid w:val="009A462D"/>
    <w:rsid w:val="009A5CBA"/>
    <w:rsid w:val="009A61AD"/>
    <w:rsid w:val="009A7CF2"/>
    <w:rsid w:val="009B1F30"/>
    <w:rsid w:val="009B2667"/>
    <w:rsid w:val="009B3AC2"/>
    <w:rsid w:val="009B3B64"/>
    <w:rsid w:val="009B44C9"/>
    <w:rsid w:val="009B49E9"/>
    <w:rsid w:val="009B4DF4"/>
    <w:rsid w:val="009B564E"/>
    <w:rsid w:val="009B566A"/>
    <w:rsid w:val="009B60D3"/>
    <w:rsid w:val="009B6DE8"/>
    <w:rsid w:val="009B764E"/>
    <w:rsid w:val="009B7E87"/>
    <w:rsid w:val="009B7F53"/>
    <w:rsid w:val="009C0169"/>
    <w:rsid w:val="009C07A1"/>
    <w:rsid w:val="009C3597"/>
    <w:rsid w:val="009C38E9"/>
    <w:rsid w:val="009C3F40"/>
    <w:rsid w:val="009C403E"/>
    <w:rsid w:val="009C4A9E"/>
    <w:rsid w:val="009C6710"/>
    <w:rsid w:val="009C6B82"/>
    <w:rsid w:val="009C6C4E"/>
    <w:rsid w:val="009C7792"/>
    <w:rsid w:val="009D079F"/>
    <w:rsid w:val="009D116F"/>
    <w:rsid w:val="009D1B56"/>
    <w:rsid w:val="009D330C"/>
    <w:rsid w:val="009D41F2"/>
    <w:rsid w:val="009D4FF0"/>
    <w:rsid w:val="009D703C"/>
    <w:rsid w:val="009D718F"/>
    <w:rsid w:val="009E068F"/>
    <w:rsid w:val="009E14E0"/>
    <w:rsid w:val="009E26EA"/>
    <w:rsid w:val="009E35DB"/>
    <w:rsid w:val="009E381A"/>
    <w:rsid w:val="009E47A3"/>
    <w:rsid w:val="009E5B64"/>
    <w:rsid w:val="009E687C"/>
    <w:rsid w:val="009E76A3"/>
    <w:rsid w:val="009E79C9"/>
    <w:rsid w:val="009F08F3"/>
    <w:rsid w:val="009F1174"/>
    <w:rsid w:val="009F1A72"/>
    <w:rsid w:val="009F344F"/>
    <w:rsid w:val="009F4E55"/>
    <w:rsid w:val="009F6669"/>
    <w:rsid w:val="009F75F6"/>
    <w:rsid w:val="00A01CD7"/>
    <w:rsid w:val="00A031D8"/>
    <w:rsid w:val="00A03C37"/>
    <w:rsid w:val="00A048A8"/>
    <w:rsid w:val="00A04F49"/>
    <w:rsid w:val="00A05270"/>
    <w:rsid w:val="00A0560B"/>
    <w:rsid w:val="00A05643"/>
    <w:rsid w:val="00A06DFA"/>
    <w:rsid w:val="00A07FCE"/>
    <w:rsid w:val="00A1039F"/>
    <w:rsid w:val="00A11636"/>
    <w:rsid w:val="00A12B19"/>
    <w:rsid w:val="00A13E54"/>
    <w:rsid w:val="00A14E81"/>
    <w:rsid w:val="00A15894"/>
    <w:rsid w:val="00A15E0D"/>
    <w:rsid w:val="00A16C20"/>
    <w:rsid w:val="00A17F63"/>
    <w:rsid w:val="00A20967"/>
    <w:rsid w:val="00A2193B"/>
    <w:rsid w:val="00A22A1C"/>
    <w:rsid w:val="00A2351A"/>
    <w:rsid w:val="00A23BD6"/>
    <w:rsid w:val="00A264A9"/>
    <w:rsid w:val="00A26DCF"/>
    <w:rsid w:val="00A27785"/>
    <w:rsid w:val="00A30187"/>
    <w:rsid w:val="00A3274E"/>
    <w:rsid w:val="00A328D0"/>
    <w:rsid w:val="00A328D7"/>
    <w:rsid w:val="00A33A57"/>
    <w:rsid w:val="00A3448A"/>
    <w:rsid w:val="00A34610"/>
    <w:rsid w:val="00A34CCC"/>
    <w:rsid w:val="00A3578A"/>
    <w:rsid w:val="00A358E2"/>
    <w:rsid w:val="00A36297"/>
    <w:rsid w:val="00A37F97"/>
    <w:rsid w:val="00A41E2B"/>
    <w:rsid w:val="00A42793"/>
    <w:rsid w:val="00A42C7A"/>
    <w:rsid w:val="00A43E8F"/>
    <w:rsid w:val="00A44C8B"/>
    <w:rsid w:val="00A45B46"/>
    <w:rsid w:val="00A45B74"/>
    <w:rsid w:val="00A52E1D"/>
    <w:rsid w:val="00A57513"/>
    <w:rsid w:val="00A61179"/>
    <w:rsid w:val="00A61499"/>
    <w:rsid w:val="00A62A77"/>
    <w:rsid w:val="00A62DBE"/>
    <w:rsid w:val="00A6315B"/>
    <w:rsid w:val="00A63483"/>
    <w:rsid w:val="00A636C5"/>
    <w:rsid w:val="00A63D70"/>
    <w:rsid w:val="00A657D7"/>
    <w:rsid w:val="00A660AC"/>
    <w:rsid w:val="00A663FA"/>
    <w:rsid w:val="00A669FA"/>
    <w:rsid w:val="00A671D0"/>
    <w:rsid w:val="00A67C51"/>
    <w:rsid w:val="00A67E6C"/>
    <w:rsid w:val="00A70F0C"/>
    <w:rsid w:val="00A71B99"/>
    <w:rsid w:val="00A7279A"/>
    <w:rsid w:val="00A7302E"/>
    <w:rsid w:val="00A739D0"/>
    <w:rsid w:val="00A73DFA"/>
    <w:rsid w:val="00A74445"/>
    <w:rsid w:val="00A75193"/>
    <w:rsid w:val="00A761D4"/>
    <w:rsid w:val="00A779D8"/>
    <w:rsid w:val="00A77EC4"/>
    <w:rsid w:val="00A822AA"/>
    <w:rsid w:val="00A82498"/>
    <w:rsid w:val="00A86C01"/>
    <w:rsid w:val="00A86C6D"/>
    <w:rsid w:val="00A92766"/>
    <w:rsid w:val="00A92879"/>
    <w:rsid w:val="00A939D3"/>
    <w:rsid w:val="00A9442A"/>
    <w:rsid w:val="00A94C17"/>
    <w:rsid w:val="00A97538"/>
    <w:rsid w:val="00A97C63"/>
    <w:rsid w:val="00AA016F"/>
    <w:rsid w:val="00AA06D6"/>
    <w:rsid w:val="00AA1483"/>
    <w:rsid w:val="00AA1ED6"/>
    <w:rsid w:val="00AA3A21"/>
    <w:rsid w:val="00AA51D6"/>
    <w:rsid w:val="00AA6540"/>
    <w:rsid w:val="00AA6CDA"/>
    <w:rsid w:val="00AA7021"/>
    <w:rsid w:val="00AA782D"/>
    <w:rsid w:val="00AB0BC8"/>
    <w:rsid w:val="00AB11CA"/>
    <w:rsid w:val="00AB14D9"/>
    <w:rsid w:val="00AB2DD5"/>
    <w:rsid w:val="00AB4838"/>
    <w:rsid w:val="00AB4AB8"/>
    <w:rsid w:val="00AB623A"/>
    <w:rsid w:val="00AB655E"/>
    <w:rsid w:val="00AB67E5"/>
    <w:rsid w:val="00AB7770"/>
    <w:rsid w:val="00AC007F"/>
    <w:rsid w:val="00AC06CD"/>
    <w:rsid w:val="00AC1542"/>
    <w:rsid w:val="00AC2ECD"/>
    <w:rsid w:val="00AC3119"/>
    <w:rsid w:val="00AC3178"/>
    <w:rsid w:val="00AC3FB1"/>
    <w:rsid w:val="00AC49FB"/>
    <w:rsid w:val="00AC5A10"/>
    <w:rsid w:val="00AC63CB"/>
    <w:rsid w:val="00AC648D"/>
    <w:rsid w:val="00AC6DA8"/>
    <w:rsid w:val="00AC6F27"/>
    <w:rsid w:val="00AC7065"/>
    <w:rsid w:val="00AC725B"/>
    <w:rsid w:val="00AC759B"/>
    <w:rsid w:val="00AD021C"/>
    <w:rsid w:val="00AD0AA3"/>
    <w:rsid w:val="00AD214B"/>
    <w:rsid w:val="00AD2DDF"/>
    <w:rsid w:val="00AD308E"/>
    <w:rsid w:val="00AD3F79"/>
    <w:rsid w:val="00AD3F94"/>
    <w:rsid w:val="00AD4A5A"/>
    <w:rsid w:val="00AD5541"/>
    <w:rsid w:val="00AE170D"/>
    <w:rsid w:val="00AE27AC"/>
    <w:rsid w:val="00AE2CA4"/>
    <w:rsid w:val="00AE40E0"/>
    <w:rsid w:val="00AE45F0"/>
    <w:rsid w:val="00AE4DBA"/>
    <w:rsid w:val="00AE4F07"/>
    <w:rsid w:val="00AE765B"/>
    <w:rsid w:val="00AF0847"/>
    <w:rsid w:val="00AF0AD0"/>
    <w:rsid w:val="00AF1C5D"/>
    <w:rsid w:val="00AF2A2B"/>
    <w:rsid w:val="00AF306D"/>
    <w:rsid w:val="00AF42D7"/>
    <w:rsid w:val="00AF6872"/>
    <w:rsid w:val="00B006FE"/>
    <w:rsid w:val="00B007CB"/>
    <w:rsid w:val="00B016EC"/>
    <w:rsid w:val="00B021D8"/>
    <w:rsid w:val="00B02524"/>
    <w:rsid w:val="00B02693"/>
    <w:rsid w:val="00B02AA9"/>
    <w:rsid w:val="00B02E6B"/>
    <w:rsid w:val="00B02FA3"/>
    <w:rsid w:val="00B0429A"/>
    <w:rsid w:val="00B048DC"/>
    <w:rsid w:val="00B05084"/>
    <w:rsid w:val="00B051E0"/>
    <w:rsid w:val="00B059E6"/>
    <w:rsid w:val="00B05A03"/>
    <w:rsid w:val="00B061D7"/>
    <w:rsid w:val="00B0622A"/>
    <w:rsid w:val="00B06A72"/>
    <w:rsid w:val="00B071E1"/>
    <w:rsid w:val="00B13437"/>
    <w:rsid w:val="00B157F9"/>
    <w:rsid w:val="00B163EE"/>
    <w:rsid w:val="00B20256"/>
    <w:rsid w:val="00B20D09"/>
    <w:rsid w:val="00B217B3"/>
    <w:rsid w:val="00B229AD"/>
    <w:rsid w:val="00B251BA"/>
    <w:rsid w:val="00B2763F"/>
    <w:rsid w:val="00B27AAC"/>
    <w:rsid w:val="00B3020C"/>
    <w:rsid w:val="00B30929"/>
    <w:rsid w:val="00B31B08"/>
    <w:rsid w:val="00B322EA"/>
    <w:rsid w:val="00B3251D"/>
    <w:rsid w:val="00B32BDE"/>
    <w:rsid w:val="00B34934"/>
    <w:rsid w:val="00B35FF7"/>
    <w:rsid w:val="00B35FFF"/>
    <w:rsid w:val="00B364AF"/>
    <w:rsid w:val="00B36BD8"/>
    <w:rsid w:val="00B36F1B"/>
    <w:rsid w:val="00B372AA"/>
    <w:rsid w:val="00B40445"/>
    <w:rsid w:val="00B409E0"/>
    <w:rsid w:val="00B41888"/>
    <w:rsid w:val="00B43709"/>
    <w:rsid w:val="00B45A52"/>
    <w:rsid w:val="00B46175"/>
    <w:rsid w:val="00B47649"/>
    <w:rsid w:val="00B47B4B"/>
    <w:rsid w:val="00B50C33"/>
    <w:rsid w:val="00B513F7"/>
    <w:rsid w:val="00B523F9"/>
    <w:rsid w:val="00B530A9"/>
    <w:rsid w:val="00B53618"/>
    <w:rsid w:val="00B53A27"/>
    <w:rsid w:val="00B5417D"/>
    <w:rsid w:val="00B548B7"/>
    <w:rsid w:val="00B54FB1"/>
    <w:rsid w:val="00B56628"/>
    <w:rsid w:val="00B56AC5"/>
    <w:rsid w:val="00B573AB"/>
    <w:rsid w:val="00B611A3"/>
    <w:rsid w:val="00B61BB6"/>
    <w:rsid w:val="00B63E5F"/>
    <w:rsid w:val="00B65481"/>
    <w:rsid w:val="00B66055"/>
    <w:rsid w:val="00B664C7"/>
    <w:rsid w:val="00B7099E"/>
    <w:rsid w:val="00B70E17"/>
    <w:rsid w:val="00B71274"/>
    <w:rsid w:val="00B712CD"/>
    <w:rsid w:val="00B713F0"/>
    <w:rsid w:val="00B72A20"/>
    <w:rsid w:val="00B7326D"/>
    <w:rsid w:val="00B73533"/>
    <w:rsid w:val="00B73561"/>
    <w:rsid w:val="00B739F6"/>
    <w:rsid w:val="00B75005"/>
    <w:rsid w:val="00B753AE"/>
    <w:rsid w:val="00B75A9E"/>
    <w:rsid w:val="00B76F20"/>
    <w:rsid w:val="00B7775D"/>
    <w:rsid w:val="00B77B1D"/>
    <w:rsid w:val="00B80399"/>
    <w:rsid w:val="00B80D49"/>
    <w:rsid w:val="00B81A6C"/>
    <w:rsid w:val="00B84059"/>
    <w:rsid w:val="00B8442A"/>
    <w:rsid w:val="00B847D9"/>
    <w:rsid w:val="00B84EE1"/>
    <w:rsid w:val="00B85DE5"/>
    <w:rsid w:val="00B86C04"/>
    <w:rsid w:val="00B8764A"/>
    <w:rsid w:val="00B90F73"/>
    <w:rsid w:val="00B913A2"/>
    <w:rsid w:val="00B91DB0"/>
    <w:rsid w:val="00B9222D"/>
    <w:rsid w:val="00B923C5"/>
    <w:rsid w:val="00B92A79"/>
    <w:rsid w:val="00B9305D"/>
    <w:rsid w:val="00B93B59"/>
    <w:rsid w:val="00B9406A"/>
    <w:rsid w:val="00B9562E"/>
    <w:rsid w:val="00B957AB"/>
    <w:rsid w:val="00B957D3"/>
    <w:rsid w:val="00B95DE5"/>
    <w:rsid w:val="00B972F4"/>
    <w:rsid w:val="00BA02FF"/>
    <w:rsid w:val="00BA134B"/>
    <w:rsid w:val="00BA14DB"/>
    <w:rsid w:val="00BA2280"/>
    <w:rsid w:val="00BA298F"/>
    <w:rsid w:val="00BA2A08"/>
    <w:rsid w:val="00BA2BDF"/>
    <w:rsid w:val="00BA2C8F"/>
    <w:rsid w:val="00BA38F0"/>
    <w:rsid w:val="00BA3DE3"/>
    <w:rsid w:val="00BA3F3E"/>
    <w:rsid w:val="00BA49D9"/>
    <w:rsid w:val="00BA56D2"/>
    <w:rsid w:val="00BA61EE"/>
    <w:rsid w:val="00BA621A"/>
    <w:rsid w:val="00BA76E0"/>
    <w:rsid w:val="00BA7E52"/>
    <w:rsid w:val="00BB029A"/>
    <w:rsid w:val="00BB1969"/>
    <w:rsid w:val="00BB1B73"/>
    <w:rsid w:val="00BB2A25"/>
    <w:rsid w:val="00BB3880"/>
    <w:rsid w:val="00BB426C"/>
    <w:rsid w:val="00BB51E9"/>
    <w:rsid w:val="00BB6D65"/>
    <w:rsid w:val="00BB6DBA"/>
    <w:rsid w:val="00BC0F42"/>
    <w:rsid w:val="00BC0FDC"/>
    <w:rsid w:val="00BC1123"/>
    <w:rsid w:val="00BC3011"/>
    <w:rsid w:val="00BC3053"/>
    <w:rsid w:val="00BC3739"/>
    <w:rsid w:val="00BC4D2E"/>
    <w:rsid w:val="00BC6DB5"/>
    <w:rsid w:val="00BC74E1"/>
    <w:rsid w:val="00BD07F3"/>
    <w:rsid w:val="00BD0A89"/>
    <w:rsid w:val="00BD19B5"/>
    <w:rsid w:val="00BD48AC"/>
    <w:rsid w:val="00BD5F1A"/>
    <w:rsid w:val="00BD6D37"/>
    <w:rsid w:val="00BD722E"/>
    <w:rsid w:val="00BE03BE"/>
    <w:rsid w:val="00BE1234"/>
    <w:rsid w:val="00BE2FA6"/>
    <w:rsid w:val="00BE3124"/>
    <w:rsid w:val="00BE333F"/>
    <w:rsid w:val="00BE4332"/>
    <w:rsid w:val="00BE442F"/>
    <w:rsid w:val="00BE59AF"/>
    <w:rsid w:val="00BE59EF"/>
    <w:rsid w:val="00BE5C19"/>
    <w:rsid w:val="00BE7406"/>
    <w:rsid w:val="00BE7603"/>
    <w:rsid w:val="00BF0CCE"/>
    <w:rsid w:val="00BF2F46"/>
    <w:rsid w:val="00BF30F0"/>
    <w:rsid w:val="00BF3279"/>
    <w:rsid w:val="00BF54EA"/>
    <w:rsid w:val="00BF6BC4"/>
    <w:rsid w:val="00BF74C7"/>
    <w:rsid w:val="00BF7962"/>
    <w:rsid w:val="00C015F1"/>
    <w:rsid w:val="00C0165D"/>
    <w:rsid w:val="00C01F33"/>
    <w:rsid w:val="00C023F9"/>
    <w:rsid w:val="00C02A5B"/>
    <w:rsid w:val="00C02CC6"/>
    <w:rsid w:val="00C02D64"/>
    <w:rsid w:val="00C03D9C"/>
    <w:rsid w:val="00C040F7"/>
    <w:rsid w:val="00C044AB"/>
    <w:rsid w:val="00C04AF2"/>
    <w:rsid w:val="00C0553A"/>
    <w:rsid w:val="00C05706"/>
    <w:rsid w:val="00C05749"/>
    <w:rsid w:val="00C07377"/>
    <w:rsid w:val="00C074DD"/>
    <w:rsid w:val="00C10370"/>
    <w:rsid w:val="00C10478"/>
    <w:rsid w:val="00C11689"/>
    <w:rsid w:val="00C12107"/>
    <w:rsid w:val="00C12EBC"/>
    <w:rsid w:val="00C13962"/>
    <w:rsid w:val="00C142A5"/>
    <w:rsid w:val="00C14D4B"/>
    <w:rsid w:val="00C152AF"/>
    <w:rsid w:val="00C1549C"/>
    <w:rsid w:val="00C154BB"/>
    <w:rsid w:val="00C17B6B"/>
    <w:rsid w:val="00C2064C"/>
    <w:rsid w:val="00C20B43"/>
    <w:rsid w:val="00C211E8"/>
    <w:rsid w:val="00C21566"/>
    <w:rsid w:val="00C21A2A"/>
    <w:rsid w:val="00C221EE"/>
    <w:rsid w:val="00C248C0"/>
    <w:rsid w:val="00C24F89"/>
    <w:rsid w:val="00C2508D"/>
    <w:rsid w:val="00C25845"/>
    <w:rsid w:val="00C268E6"/>
    <w:rsid w:val="00C27577"/>
    <w:rsid w:val="00C279B5"/>
    <w:rsid w:val="00C27C45"/>
    <w:rsid w:val="00C30358"/>
    <w:rsid w:val="00C3138A"/>
    <w:rsid w:val="00C31834"/>
    <w:rsid w:val="00C32B96"/>
    <w:rsid w:val="00C343AF"/>
    <w:rsid w:val="00C3719D"/>
    <w:rsid w:val="00C37CB2"/>
    <w:rsid w:val="00C40AB2"/>
    <w:rsid w:val="00C44A72"/>
    <w:rsid w:val="00C4504E"/>
    <w:rsid w:val="00C473A5"/>
    <w:rsid w:val="00C473E4"/>
    <w:rsid w:val="00C525F3"/>
    <w:rsid w:val="00C528A6"/>
    <w:rsid w:val="00C538C5"/>
    <w:rsid w:val="00C54995"/>
    <w:rsid w:val="00C54D41"/>
    <w:rsid w:val="00C559E1"/>
    <w:rsid w:val="00C56FB0"/>
    <w:rsid w:val="00C60189"/>
    <w:rsid w:val="00C60783"/>
    <w:rsid w:val="00C61EB1"/>
    <w:rsid w:val="00C62617"/>
    <w:rsid w:val="00C62AAD"/>
    <w:rsid w:val="00C62B73"/>
    <w:rsid w:val="00C64200"/>
    <w:rsid w:val="00C64672"/>
    <w:rsid w:val="00C647D7"/>
    <w:rsid w:val="00C65CE8"/>
    <w:rsid w:val="00C70697"/>
    <w:rsid w:val="00C71DDD"/>
    <w:rsid w:val="00C72069"/>
    <w:rsid w:val="00C72093"/>
    <w:rsid w:val="00C72482"/>
    <w:rsid w:val="00C72EF4"/>
    <w:rsid w:val="00C73997"/>
    <w:rsid w:val="00C73E80"/>
    <w:rsid w:val="00C744FE"/>
    <w:rsid w:val="00C74F51"/>
    <w:rsid w:val="00C75D2F"/>
    <w:rsid w:val="00C76605"/>
    <w:rsid w:val="00C767BE"/>
    <w:rsid w:val="00C76E3C"/>
    <w:rsid w:val="00C8078F"/>
    <w:rsid w:val="00C80A71"/>
    <w:rsid w:val="00C80C10"/>
    <w:rsid w:val="00C81568"/>
    <w:rsid w:val="00C826E3"/>
    <w:rsid w:val="00C82CC6"/>
    <w:rsid w:val="00C833F4"/>
    <w:rsid w:val="00C8503F"/>
    <w:rsid w:val="00C861CF"/>
    <w:rsid w:val="00C9027A"/>
    <w:rsid w:val="00C9068E"/>
    <w:rsid w:val="00C907DD"/>
    <w:rsid w:val="00C91F45"/>
    <w:rsid w:val="00C93774"/>
    <w:rsid w:val="00C93814"/>
    <w:rsid w:val="00C93853"/>
    <w:rsid w:val="00C93C4B"/>
    <w:rsid w:val="00C944AB"/>
    <w:rsid w:val="00C94C6D"/>
    <w:rsid w:val="00C950C0"/>
    <w:rsid w:val="00C95B40"/>
    <w:rsid w:val="00C960EF"/>
    <w:rsid w:val="00C96119"/>
    <w:rsid w:val="00C96ECB"/>
    <w:rsid w:val="00CA1ED8"/>
    <w:rsid w:val="00CA45C2"/>
    <w:rsid w:val="00CA492B"/>
    <w:rsid w:val="00CB1DDC"/>
    <w:rsid w:val="00CB1F63"/>
    <w:rsid w:val="00CB32A4"/>
    <w:rsid w:val="00CB4246"/>
    <w:rsid w:val="00CB640C"/>
    <w:rsid w:val="00CB7170"/>
    <w:rsid w:val="00CB7274"/>
    <w:rsid w:val="00CC040E"/>
    <w:rsid w:val="00CC085B"/>
    <w:rsid w:val="00CC111F"/>
    <w:rsid w:val="00CC146F"/>
    <w:rsid w:val="00CC2011"/>
    <w:rsid w:val="00CC209B"/>
    <w:rsid w:val="00CC2F87"/>
    <w:rsid w:val="00CC3EA0"/>
    <w:rsid w:val="00CC4317"/>
    <w:rsid w:val="00CC5BDB"/>
    <w:rsid w:val="00CC7B45"/>
    <w:rsid w:val="00CD05C8"/>
    <w:rsid w:val="00CD0F4E"/>
    <w:rsid w:val="00CD1188"/>
    <w:rsid w:val="00CD170F"/>
    <w:rsid w:val="00CD290D"/>
    <w:rsid w:val="00CD2ED1"/>
    <w:rsid w:val="00CD337B"/>
    <w:rsid w:val="00CD49E9"/>
    <w:rsid w:val="00CD530E"/>
    <w:rsid w:val="00CD682A"/>
    <w:rsid w:val="00CE0424"/>
    <w:rsid w:val="00CE118E"/>
    <w:rsid w:val="00CE35A4"/>
    <w:rsid w:val="00CE3E38"/>
    <w:rsid w:val="00CE4BF6"/>
    <w:rsid w:val="00CE4F0A"/>
    <w:rsid w:val="00CE690A"/>
    <w:rsid w:val="00CE6D1D"/>
    <w:rsid w:val="00CE7068"/>
    <w:rsid w:val="00CE7364"/>
    <w:rsid w:val="00CE7561"/>
    <w:rsid w:val="00CE7589"/>
    <w:rsid w:val="00CF124D"/>
    <w:rsid w:val="00CF1354"/>
    <w:rsid w:val="00CF3512"/>
    <w:rsid w:val="00CF3998"/>
    <w:rsid w:val="00CF3B1F"/>
    <w:rsid w:val="00CF3BF6"/>
    <w:rsid w:val="00CF4AEA"/>
    <w:rsid w:val="00CF4BF0"/>
    <w:rsid w:val="00CF544E"/>
    <w:rsid w:val="00CF625B"/>
    <w:rsid w:val="00CF687E"/>
    <w:rsid w:val="00CF6C9F"/>
    <w:rsid w:val="00CF75BD"/>
    <w:rsid w:val="00D0349B"/>
    <w:rsid w:val="00D04ED6"/>
    <w:rsid w:val="00D10249"/>
    <w:rsid w:val="00D105BB"/>
    <w:rsid w:val="00D10EA6"/>
    <w:rsid w:val="00D115C3"/>
    <w:rsid w:val="00D11897"/>
    <w:rsid w:val="00D12998"/>
    <w:rsid w:val="00D12EA7"/>
    <w:rsid w:val="00D130A3"/>
    <w:rsid w:val="00D13135"/>
    <w:rsid w:val="00D13E4E"/>
    <w:rsid w:val="00D14871"/>
    <w:rsid w:val="00D16220"/>
    <w:rsid w:val="00D17918"/>
    <w:rsid w:val="00D239A7"/>
    <w:rsid w:val="00D23F47"/>
    <w:rsid w:val="00D243DA"/>
    <w:rsid w:val="00D256E4"/>
    <w:rsid w:val="00D2657F"/>
    <w:rsid w:val="00D26F62"/>
    <w:rsid w:val="00D30622"/>
    <w:rsid w:val="00D30C0A"/>
    <w:rsid w:val="00D30CF9"/>
    <w:rsid w:val="00D324B5"/>
    <w:rsid w:val="00D3443A"/>
    <w:rsid w:val="00D36E71"/>
    <w:rsid w:val="00D36F62"/>
    <w:rsid w:val="00D37D87"/>
    <w:rsid w:val="00D4029F"/>
    <w:rsid w:val="00D40B33"/>
    <w:rsid w:val="00D41709"/>
    <w:rsid w:val="00D42382"/>
    <w:rsid w:val="00D4244A"/>
    <w:rsid w:val="00D42656"/>
    <w:rsid w:val="00D42996"/>
    <w:rsid w:val="00D42AEE"/>
    <w:rsid w:val="00D42F6F"/>
    <w:rsid w:val="00D4318F"/>
    <w:rsid w:val="00D438BF"/>
    <w:rsid w:val="00D43B50"/>
    <w:rsid w:val="00D440F8"/>
    <w:rsid w:val="00D460B7"/>
    <w:rsid w:val="00D462FB"/>
    <w:rsid w:val="00D46539"/>
    <w:rsid w:val="00D47F38"/>
    <w:rsid w:val="00D50437"/>
    <w:rsid w:val="00D51573"/>
    <w:rsid w:val="00D521DC"/>
    <w:rsid w:val="00D527DC"/>
    <w:rsid w:val="00D528BE"/>
    <w:rsid w:val="00D539E6"/>
    <w:rsid w:val="00D546FF"/>
    <w:rsid w:val="00D54B4B"/>
    <w:rsid w:val="00D5578D"/>
    <w:rsid w:val="00D55AD5"/>
    <w:rsid w:val="00D56498"/>
    <w:rsid w:val="00D576CA"/>
    <w:rsid w:val="00D6060E"/>
    <w:rsid w:val="00D60E2F"/>
    <w:rsid w:val="00D61AF5"/>
    <w:rsid w:val="00D61E41"/>
    <w:rsid w:val="00D621B4"/>
    <w:rsid w:val="00D621CC"/>
    <w:rsid w:val="00D6279B"/>
    <w:rsid w:val="00D63718"/>
    <w:rsid w:val="00D64293"/>
    <w:rsid w:val="00D64CC8"/>
    <w:rsid w:val="00D650C7"/>
    <w:rsid w:val="00D652B5"/>
    <w:rsid w:val="00D66155"/>
    <w:rsid w:val="00D66215"/>
    <w:rsid w:val="00D66D4A"/>
    <w:rsid w:val="00D708B0"/>
    <w:rsid w:val="00D721A4"/>
    <w:rsid w:val="00D7436A"/>
    <w:rsid w:val="00D743B9"/>
    <w:rsid w:val="00D751D5"/>
    <w:rsid w:val="00D75D37"/>
    <w:rsid w:val="00D7605E"/>
    <w:rsid w:val="00D77B1D"/>
    <w:rsid w:val="00D80184"/>
    <w:rsid w:val="00D8021F"/>
    <w:rsid w:val="00D802A5"/>
    <w:rsid w:val="00D80383"/>
    <w:rsid w:val="00D8181B"/>
    <w:rsid w:val="00D823C6"/>
    <w:rsid w:val="00D8327F"/>
    <w:rsid w:val="00D85108"/>
    <w:rsid w:val="00D86B77"/>
    <w:rsid w:val="00D86CA3"/>
    <w:rsid w:val="00D871CE"/>
    <w:rsid w:val="00D9196D"/>
    <w:rsid w:val="00D92982"/>
    <w:rsid w:val="00D92D54"/>
    <w:rsid w:val="00D9443F"/>
    <w:rsid w:val="00D94F91"/>
    <w:rsid w:val="00D95722"/>
    <w:rsid w:val="00D96E2D"/>
    <w:rsid w:val="00DA0D3C"/>
    <w:rsid w:val="00DA305E"/>
    <w:rsid w:val="00DA3240"/>
    <w:rsid w:val="00DA3A4E"/>
    <w:rsid w:val="00DA5417"/>
    <w:rsid w:val="00DA56E8"/>
    <w:rsid w:val="00DA758E"/>
    <w:rsid w:val="00DA7C25"/>
    <w:rsid w:val="00DB0A9F"/>
    <w:rsid w:val="00DB1F06"/>
    <w:rsid w:val="00DB1FBC"/>
    <w:rsid w:val="00DB377D"/>
    <w:rsid w:val="00DB4012"/>
    <w:rsid w:val="00DB4B75"/>
    <w:rsid w:val="00DB604F"/>
    <w:rsid w:val="00DC0AF2"/>
    <w:rsid w:val="00DC2D36"/>
    <w:rsid w:val="00DC3112"/>
    <w:rsid w:val="00DC51DF"/>
    <w:rsid w:val="00DC53EF"/>
    <w:rsid w:val="00DC5B60"/>
    <w:rsid w:val="00DC61DA"/>
    <w:rsid w:val="00DC620E"/>
    <w:rsid w:val="00DC63BE"/>
    <w:rsid w:val="00DC7A3E"/>
    <w:rsid w:val="00DD02C8"/>
    <w:rsid w:val="00DD0B96"/>
    <w:rsid w:val="00DD1CD6"/>
    <w:rsid w:val="00DD25C8"/>
    <w:rsid w:val="00DD30FB"/>
    <w:rsid w:val="00DD3204"/>
    <w:rsid w:val="00DD3994"/>
    <w:rsid w:val="00DD3A80"/>
    <w:rsid w:val="00DD41C7"/>
    <w:rsid w:val="00DD4684"/>
    <w:rsid w:val="00DD6B43"/>
    <w:rsid w:val="00DD6D86"/>
    <w:rsid w:val="00DD6F43"/>
    <w:rsid w:val="00DD766C"/>
    <w:rsid w:val="00DE10FD"/>
    <w:rsid w:val="00DE1A09"/>
    <w:rsid w:val="00DE2510"/>
    <w:rsid w:val="00DE395B"/>
    <w:rsid w:val="00DE4C28"/>
    <w:rsid w:val="00DE5608"/>
    <w:rsid w:val="00DE58D0"/>
    <w:rsid w:val="00DE5D08"/>
    <w:rsid w:val="00DE654F"/>
    <w:rsid w:val="00DE6A7E"/>
    <w:rsid w:val="00DE7DBD"/>
    <w:rsid w:val="00DF01E1"/>
    <w:rsid w:val="00DF0B6E"/>
    <w:rsid w:val="00DF15E0"/>
    <w:rsid w:val="00DF2E2A"/>
    <w:rsid w:val="00DF37A0"/>
    <w:rsid w:val="00DF385C"/>
    <w:rsid w:val="00DF3C7D"/>
    <w:rsid w:val="00DF4019"/>
    <w:rsid w:val="00DF4828"/>
    <w:rsid w:val="00DF620E"/>
    <w:rsid w:val="00DF6A01"/>
    <w:rsid w:val="00DF7D6C"/>
    <w:rsid w:val="00E0040E"/>
    <w:rsid w:val="00E01ADF"/>
    <w:rsid w:val="00E03197"/>
    <w:rsid w:val="00E047CC"/>
    <w:rsid w:val="00E06BAD"/>
    <w:rsid w:val="00E07AAC"/>
    <w:rsid w:val="00E110E7"/>
    <w:rsid w:val="00E11241"/>
    <w:rsid w:val="00E11613"/>
    <w:rsid w:val="00E1182F"/>
    <w:rsid w:val="00E11A2C"/>
    <w:rsid w:val="00E11B20"/>
    <w:rsid w:val="00E1279E"/>
    <w:rsid w:val="00E1344A"/>
    <w:rsid w:val="00E14249"/>
    <w:rsid w:val="00E150F0"/>
    <w:rsid w:val="00E15517"/>
    <w:rsid w:val="00E162A1"/>
    <w:rsid w:val="00E1755E"/>
    <w:rsid w:val="00E17E09"/>
    <w:rsid w:val="00E17FA2"/>
    <w:rsid w:val="00E208F8"/>
    <w:rsid w:val="00E21F9C"/>
    <w:rsid w:val="00E22330"/>
    <w:rsid w:val="00E23FF6"/>
    <w:rsid w:val="00E244CE"/>
    <w:rsid w:val="00E25B3F"/>
    <w:rsid w:val="00E26B3C"/>
    <w:rsid w:val="00E27DF5"/>
    <w:rsid w:val="00E30B5A"/>
    <w:rsid w:val="00E3123D"/>
    <w:rsid w:val="00E31381"/>
    <w:rsid w:val="00E31461"/>
    <w:rsid w:val="00E31896"/>
    <w:rsid w:val="00E31D43"/>
    <w:rsid w:val="00E32608"/>
    <w:rsid w:val="00E32BC9"/>
    <w:rsid w:val="00E34188"/>
    <w:rsid w:val="00E34B6E"/>
    <w:rsid w:val="00E35559"/>
    <w:rsid w:val="00E3723A"/>
    <w:rsid w:val="00E37860"/>
    <w:rsid w:val="00E400F6"/>
    <w:rsid w:val="00E402DD"/>
    <w:rsid w:val="00E403F4"/>
    <w:rsid w:val="00E40570"/>
    <w:rsid w:val="00E414B6"/>
    <w:rsid w:val="00E41A00"/>
    <w:rsid w:val="00E4207A"/>
    <w:rsid w:val="00E446F1"/>
    <w:rsid w:val="00E44848"/>
    <w:rsid w:val="00E45926"/>
    <w:rsid w:val="00E46689"/>
    <w:rsid w:val="00E46886"/>
    <w:rsid w:val="00E47AEF"/>
    <w:rsid w:val="00E50738"/>
    <w:rsid w:val="00E512F9"/>
    <w:rsid w:val="00E533BF"/>
    <w:rsid w:val="00E53B75"/>
    <w:rsid w:val="00E5446D"/>
    <w:rsid w:val="00E54E3B"/>
    <w:rsid w:val="00E5505A"/>
    <w:rsid w:val="00E57372"/>
    <w:rsid w:val="00E57565"/>
    <w:rsid w:val="00E627C8"/>
    <w:rsid w:val="00E63763"/>
    <w:rsid w:val="00E63838"/>
    <w:rsid w:val="00E64434"/>
    <w:rsid w:val="00E67751"/>
    <w:rsid w:val="00E67C51"/>
    <w:rsid w:val="00E72EFC"/>
    <w:rsid w:val="00E73177"/>
    <w:rsid w:val="00E758EC"/>
    <w:rsid w:val="00E75F40"/>
    <w:rsid w:val="00E769AE"/>
    <w:rsid w:val="00E76E06"/>
    <w:rsid w:val="00E771FF"/>
    <w:rsid w:val="00E77974"/>
    <w:rsid w:val="00E80238"/>
    <w:rsid w:val="00E8036E"/>
    <w:rsid w:val="00E816DB"/>
    <w:rsid w:val="00E81742"/>
    <w:rsid w:val="00E8234C"/>
    <w:rsid w:val="00E82EC9"/>
    <w:rsid w:val="00E83AA9"/>
    <w:rsid w:val="00E83E4D"/>
    <w:rsid w:val="00E85395"/>
    <w:rsid w:val="00E85928"/>
    <w:rsid w:val="00E86131"/>
    <w:rsid w:val="00E87187"/>
    <w:rsid w:val="00E87822"/>
    <w:rsid w:val="00E87B5B"/>
    <w:rsid w:val="00E90395"/>
    <w:rsid w:val="00E90E49"/>
    <w:rsid w:val="00E917F9"/>
    <w:rsid w:val="00E9263F"/>
    <w:rsid w:val="00E9291C"/>
    <w:rsid w:val="00E92A68"/>
    <w:rsid w:val="00E933C7"/>
    <w:rsid w:val="00E93891"/>
    <w:rsid w:val="00E93FFE"/>
    <w:rsid w:val="00E94F8A"/>
    <w:rsid w:val="00E950E9"/>
    <w:rsid w:val="00E97816"/>
    <w:rsid w:val="00E979EB"/>
    <w:rsid w:val="00EA025D"/>
    <w:rsid w:val="00EA25E2"/>
    <w:rsid w:val="00EA5CD0"/>
    <w:rsid w:val="00EA5F5C"/>
    <w:rsid w:val="00EA633C"/>
    <w:rsid w:val="00EA684A"/>
    <w:rsid w:val="00EA7A41"/>
    <w:rsid w:val="00EA7F31"/>
    <w:rsid w:val="00EB077B"/>
    <w:rsid w:val="00EB1982"/>
    <w:rsid w:val="00EB1E28"/>
    <w:rsid w:val="00EB2C29"/>
    <w:rsid w:val="00EB4EA2"/>
    <w:rsid w:val="00EB5F01"/>
    <w:rsid w:val="00EB71E7"/>
    <w:rsid w:val="00EC0BB1"/>
    <w:rsid w:val="00EC0D09"/>
    <w:rsid w:val="00EC24D5"/>
    <w:rsid w:val="00EC27C6"/>
    <w:rsid w:val="00EC4207"/>
    <w:rsid w:val="00EC5653"/>
    <w:rsid w:val="00EC5B5C"/>
    <w:rsid w:val="00EC5F9F"/>
    <w:rsid w:val="00EC6654"/>
    <w:rsid w:val="00EC6CAA"/>
    <w:rsid w:val="00EC71CE"/>
    <w:rsid w:val="00ED075C"/>
    <w:rsid w:val="00ED0BEE"/>
    <w:rsid w:val="00ED1006"/>
    <w:rsid w:val="00ED517D"/>
    <w:rsid w:val="00ED5A35"/>
    <w:rsid w:val="00ED68E2"/>
    <w:rsid w:val="00EE0BA1"/>
    <w:rsid w:val="00EE3B27"/>
    <w:rsid w:val="00EE4E5E"/>
    <w:rsid w:val="00EE587A"/>
    <w:rsid w:val="00EE74DD"/>
    <w:rsid w:val="00EF10B5"/>
    <w:rsid w:val="00EF18FE"/>
    <w:rsid w:val="00EF1B6C"/>
    <w:rsid w:val="00EF2795"/>
    <w:rsid w:val="00EF5787"/>
    <w:rsid w:val="00EF5AC9"/>
    <w:rsid w:val="00EF60D0"/>
    <w:rsid w:val="00EF63C7"/>
    <w:rsid w:val="00EF6CB3"/>
    <w:rsid w:val="00F01E2C"/>
    <w:rsid w:val="00F01E62"/>
    <w:rsid w:val="00F02346"/>
    <w:rsid w:val="00F03270"/>
    <w:rsid w:val="00F03BF4"/>
    <w:rsid w:val="00F0528D"/>
    <w:rsid w:val="00F05E00"/>
    <w:rsid w:val="00F0693E"/>
    <w:rsid w:val="00F06C67"/>
    <w:rsid w:val="00F06DFD"/>
    <w:rsid w:val="00F071D1"/>
    <w:rsid w:val="00F0745A"/>
    <w:rsid w:val="00F07533"/>
    <w:rsid w:val="00F07CFA"/>
    <w:rsid w:val="00F10322"/>
    <w:rsid w:val="00F10629"/>
    <w:rsid w:val="00F10765"/>
    <w:rsid w:val="00F1125C"/>
    <w:rsid w:val="00F126CE"/>
    <w:rsid w:val="00F12BF6"/>
    <w:rsid w:val="00F13D44"/>
    <w:rsid w:val="00F14B36"/>
    <w:rsid w:val="00F15FA5"/>
    <w:rsid w:val="00F16F52"/>
    <w:rsid w:val="00F209B7"/>
    <w:rsid w:val="00F20C61"/>
    <w:rsid w:val="00F20F5C"/>
    <w:rsid w:val="00F21009"/>
    <w:rsid w:val="00F2186E"/>
    <w:rsid w:val="00F2227F"/>
    <w:rsid w:val="00F2376F"/>
    <w:rsid w:val="00F243D8"/>
    <w:rsid w:val="00F2501C"/>
    <w:rsid w:val="00F25115"/>
    <w:rsid w:val="00F25B28"/>
    <w:rsid w:val="00F2678E"/>
    <w:rsid w:val="00F27B06"/>
    <w:rsid w:val="00F30828"/>
    <w:rsid w:val="00F313D6"/>
    <w:rsid w:val="00F34A1D"/>
    <w:rsid w:val="00F374F8"/>
    <w:rsid w:val="00F40090"/>
    <w:rsid w:val="00F40F0C"/>
    <w:rsid w:val="00F410E5"/>
    <w:rsid w:val="00F41AC1"/>
    <w:rsid w:val="00F41B01"/>
    <w:rsid w:val="00F43826"/>
    <w:rsid w:val="00F46E83"/>
    <w:rsid w:val="00F47483"/>
    <w:rsid w:val="00F4766C"/>
    <w:rsid w:val="00F5055C"/>
    <w:rsid w:val="00F5060E"/>
    <w:rsid w:val="00F507D1"/>
    <w:rsid w:val="00F519CE"/>
    <w:rsid w:val="00F51ADA"/>
    <w:rsid w:val="00F5213A"/>
    <w:rsid w:val="00F52DB3"/>
    <w:rsid w:val="00F536EE"/>
    <w:rsid w:val="00F54665"/>
    <w:rsid w:val="00F54C2C"/>
    <w:rsid w:val="00F554B8"/>
    <w:rsid w:val="00F554DB"/>
    <w:rsid w:val="00F55C7C"/>
    <w:rsid w:val="00F60086"/>
    <w:rsid w:val="00F60203"/>
    <w:rsid w:val="00F607C5"/>
    <w:rsid w:val="00F60DEA"/>
    <w:rsid w:val="00F61C09"/>
    <w:rsid w:val="00F6237D"/>
    <w:rsid w:val="00F6302A"/>
    <w:rsid w:val="00F63950"/>
    <w:rsid w:val="00F63FB2"/>
    <w:rsid w:val="00F6411F"/>
    <w:rsid w:val="00F64698"/>
    <w:rsid w:val="00F64C2B"/>
    <w:rsid w:val="00F651BE"/>
    <w:rsid w:val="00F6632C"/>
    <w:rsid w:val="00F66C37"/>
    <w:rsid w:val="00F67F53"/>
    <w:rsid w:val="00F703BE"/>
    <w:rsid w:val="00F71F69"/>
    <w:rsid w:val="00F72B72"/>
    <w:rsid w:val="00F731C4"/>
    <w:rsid w:val="00F74BB9"/>
    <w:rsid w:val="00F75308"/>
    <w:rsid w:val="00F75582"/>
    <w:rsid w:val="00F76605"/>
    <w:rsid w:val="00F7689B"/>
    <w:rsid w:val="00F76EFA"/>
    <w:rsid w:val="00F77402"/>
    <w:rsid w:val="00F804BE"/>
    <w:rsid w:val="00F817CE"/>
    <w:rsid w:val="00F81A5A"/>
    <w:rsid w:val="00F81C9A"/>
    <w:rsid w:val="00F82369"/>
    <w:rsid w:val="00F83A13"/>
    <w:rsid w:val="00F8456C"/>
    <w:rsid w:val="00F856BB"/>
    <w:rsid w:val="00F856D6"/>
    <w:rsid w:val="00F859D8"/>
    <w:rsid w:val="00F868F5"/>
    <w:rsid w:val="00F8788D"/>
    <w:rsid w:val="00F87CFF"/>
    <w:rsid w:val="00F87F11"/>
    <w:rsid w:val="00F9056A"/>
    <w:rsid w:val="00F906C1"/>
    <w:rsid w:val="00F907C2"/>
    <w:rsid w:val="00F90F8D"/>
    <w:rsid w:val="00F925B9"/>
    <w:rsid w:val="00F92782"/>
    <w:rsid w:val="00F93AA9"/>
    <w:rsid w:val="00F95E9B"/>
    <w:rsid w:val="00F96985"/>
    <w:rsid w:val="00F97838"/>
    <w:rsid w:val="00FA2BB3"/>
    <w:rsid w:val="00FA3603"/>
    <w:rsid w:val="00FA54C5"/>
    <w:rsid w:val="00FB05B2"/>
    <w:rsid w:val="00FB39BB"/>
    <w:rsid w:val="00FB45B5"/>
    <w:rsid w:val="00FB487A"/>
    <w:rsid w:val="00FB4C80"/>
    <w:rsid w:val="00FB60FF"/>
    <w:rsid w:val="00FB6801"/>
    <w:rsid w:val="00FB6A6A"/>
    <w:rsid w:val="00FC277E"/>
    <w:rsid w:val="00FC2834"/>
    <w:rsid w:val="00FC3DB3"/>
    <w:rsid w:val="00FC45E8"/>
    <w:rsid w:val="00FC7429"/>
    <w:rsid w:val="00FC79E5"/>
    <w:rsid w:val="00FD01BF"/>
    <w:rsid w:val="00FD07F6"/>
    <w:rsid w:val="00FD17DE"/>
    <w:rsid w:val="00FD1DD7"/>
    <w:rsid w:val="00FD1EC8"/>
    <w:rsid w:val="00FD47ED"/>
    <w:rsid w:val="00FD638A"/>
    <w:rsid w:val="00FD74DB"/>
    <w:rsid w:val="00FD7660"/>
    <w:rsid w:val="00FE0104"/>
    <w:rsid w:val="00FE0655"/>
    <w:rsid w:val="00FE0F3A"/>
    <w:rsid w:val="00FE2365"/>
    <w:rsid w:val="00FE37D7"/>
    <w:rsid w:val="00FE4C7B"/>
    <w:rsid w:val="00FE60D6"/>
    <w:rsid w:val="00FE6227"/>
    <w:rsid w:val="00FE7336"/>
    <w:rsid w:val="00FE787C"/>
    <w:rsid w:val="00FF2DDA"/>
    <w:rsid w:val="00FF3008"/>
    <w:rsid w:val="00FF3723"/>
    <w:rsid w:val="00FF45A5"/>
    <w:rsid w:val="00FF4894"/>
    <w:rsid w:val="00FF5247"/>
    <w:rsid w:val="00FF5C91"/>
    <w:rsid w:val="00FF60FA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4EE303"/>
  <w15:chartTrackingRefBased/>
  <w15:docId w15:val="{FCC31795-1933-8C44-82F3-31F74D0B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rsid w:val="00161FDA"/>
    <w:rPr>
      <w:lang w:eastAsia="en-US"/>
    </w:rPr>
  </w:style>
  <w:style w:type="character" w:customStyle="1" w:styleId="B3Char">
    <w:name w:val="B3 Char"/>
    <w:rsid w:val="00161FDA"/>
    <w:rPr>
      <w:lang w:eastAsia="en-US"/>
    </w:rPr>
  </w:style>
  <w:style w:type="table" w:customStyle="1" w:styleId="TableGrid1">
    <w:name w:val="Table Grid1"/>
    <w:basedOn w:val="TableNormal"/>
    <w:next w:val="TableGrid"/>
    <w:rsid w:val="0054354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472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C656C95-5091-4387-B3B4-BD0F679A9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77C8A-7BB9-4773-8425-BAC62EE12B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4</Pages>
  <Words>1298</Words>
  <Characters>6807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8089</CharactersWithSpaces>
  <SharedDoc>false</SharedDoc>
  <HLinks>
    <vt:vector size="78" baseType="variant"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_Toc61441630</vt:lpwstr>
      </vt:variant>
      <vt:variant>
        <vt:i4>1900593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_Toc61441629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_Toc61441628</vt:lpwstr>
      </vt:variant>
      <vt:variant>
        <vt:i4>1245233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_Toc61441627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_Toc61441626</vt:lpwstr>
      </vt:variant>
      <vt:variant>
        <vt:i4>1114161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_Toc61441625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_Toc61441624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_Toc67914691</vt:lpwstr>
      </vt:variant>
      <vt:variant>
        <vt:i4>1507378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_Toc67914690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_Toc67914689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_Toc67914688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_Toc67914687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_Toc61441616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Ericsson(Henrik)</cp:lastModifiedBy>
  <cp:revision>175</cp:revision>
  <cp:lastPrinted>2008-01-31T07:09:00Z</cp:lastPrinted>
  <dcterms:created xsi:type="dcterms:W3CDTF">2021-06-30T07:47:00Z</dcterms:created>
  <dcterms:modified xsi:type="dcterms:W3CDTF">2021-08-05T15:38:00Z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